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49" r="1666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Cuerpodetexto"/>
        <w:widowControl/>
        <w:numPr>
          <w:ilvl w:val="0"/>
          <w:numId w:val="1"/>
        </w:numPr>
        <w:tabs>
          <w:tab w:val="clear" w:pos="720"/>
          <w:tab w:val="left" w:pos="390" w:leader="none"/>
        </w:tabs>
        <w:suppressAutoHyphens w:val="true"/>
        <w:bidi w:val="0"/>
        <w:ind w:left="397" w:right="0" w:hanging="34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NSimSun" w:cs="Arial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es-ES" w:eastAsia="zh-CN" w:bidi="hi-IN"/>
        </w:rPr>
        <w:t>Resoluciones denegatorias: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  <w:br/>
        <w:t>– Ejercicio 202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. Durante el año 202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no </w:t>
      </w:r>
      <w:r>
        <w:rPr>
          <w:rFonts w:eastAsia="NSimSun" w:cs="Arial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es-ES" w:eastAsia="zh-CN" w:bidi="hi-IN"/>
        </w:rPr>
        <w:t>han habido resoluciones denegatorias.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90" w:leader="none"/>
        </w:tabs>
        <w:suppressAutoHyphens w:val="true"/>
        <w:bidi w:val="0"/>
        <w:ind w:left="777" w:right="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 w:cs="Calibri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1"/>
          <w:szCs w:val="28"/>
        </w:rPr>
      </w:pPr>
      <w:r>
        <w:rPr>
          <w:rFonts w:cs="Calibri" w:ascii="inherit" w:hAnsi="inherit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8"/>
        </w:rPr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rFonts w:ascii="Calibri" w:hAnsi="Calibri" w:cs="Calibri"/>
          <w:b w:val="false"/>
          <w:b w:val="false"/>
          <w:bCs w:val="false"/>
          <w:sz w:val="28"/>
          <w:szCs w:val="28"/>
        </w:rPr>
      </w:pPr>
      <w:r>
        <w:rPr>
          <w:rFonts w:cs="Calibri" w:ascii="Calibri" w:hAnsi="Calibri"/>
          <w:b w:val="false"/>
          <w:bCs w:val="false"/>
          <w:sz w:val="28"/>
          <w:szCs w:val="28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inherit"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Hyperlink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LibreOffice/7.4.5.1$Windows_X86_64 LibreOffice_project/9c0871452b3918c1019dde9bfac75448afc4b57f</Application>
  <AppVersion>15.0000</AppVersion>
  <Pages>1</Pages>
  <Words>14</Words>
  <Characters>93</Characters>
  <CharactersWithSpaces>107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2023-10-25T16:11:40Z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