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9.jpeg" ContentType="image/jpeg"/>
  <Override PartName="/word/media/image4.emf" ContentType="image/x-emf"/>
  <Override PartName="/word/media/image2.emf" ContentType="image/x-emf"/>
  <Override PartName="/word/media/image3.emf" ContentType="image/x-emf"/>
  <Override PartName="/word/media/image5.emf" ContentType="image/x-emf"/>
  <Override PartName="/word/media/image6.emf" ContentType="image/x-emf"/>
  <Override PartName="/word/media/image7.emf" ContentType="image/x-emf"/>
  <Override PartName="/word/media/image8.emf" ContentType="image/x-emf"/>
  <Override PartName="/word/embeddings/oleObject1.xlsx" ContentType="application/vnd.openxmlformats-officedocument.spreadsheetml.sheet"/>
  <Override PartName="/word/embeddings/oleObject2.xlsx" ContentType="application/vnd.openxmlformats-officedocument.spreadsheetml.sheet"/>
  <Override PartName="/word/embeddings/oleObject3.xlsx" ContentType="application/vnd.openxmlformats-officedocument.spreadsheetml.sheet"/>
  <Override PartName="/word/embeddings/oleObject4.xlsx" ContentType="application/vnd.openxmlformats-officedocument.spreadsheetml.sheet"/>
  <Override PartName="/word/embeddings/oleObject5.xlsx" ContentType="application/vnd.openxmlformats-officedocument.spreadsheetml.sheet"/>
  <Override PartName="/word/embeddings/oleObject6.xlsx" ContentType="application/vnd.openxmlformats-officedocument.spreadsheetml.sheet"/>
  <Override PartName="/word/embeddings/oleObject7.xlsx" ContentType="application/vnd.openxmlformats-officedocument.spreadsheetml.sheet"/>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b/>
          <w:bCs/>
          <w:sz w:val="28"/>
          <w:szCs w:val="28"/>
        </w:rPr>
      </w:pPr>
      <w:r>
        <w:rPr>
          <w:rFonts w:ascii="Arial" w:hAnsi="Arial"/>
          <w:b/>
          <w:bCs/>
          <w:sz w:val="28"/>
          <w:szCs w:val="28"/>
        </w:rPr>
        <mc:AlternateContent>
          <mc:Choice Requires="wps">
            <w:drawing>
              <wp:anchor behindDoc="0" distT="0" distB="0" distL="0" distR="0" simplePos="0" locked="0" layoutInCell="1" allowOverlap="1" relativeHeight="12">
                <wp:simplePos x="0" y="0"/>
                <wp:positionH relativeFrom="column">
                  <wp:posOffset>-4169410</wp:posOffset>
                </wp:positionH>
                <wp:positionV relativeFrom="paragraph">
                  <wp:posOffset>3653790</wp:posOffset>
                </wp:positionV>
                <wp:extent cx="7520940" cy="531495"/>
                <wp:effectExtent l="16510" t="1270" r="16510" b="1270"/>
                <wp:wrapNone/>
                <wp:docPr id="1" name="Forma1"/>
                <a:graphic xmlns:a="http://schemas.openxmlformats.org/drawingml/2006/main">
                  <a:graphicData uri="http://schemas.microsoft.com/office/word/2010/wordprocessingShape">
                    <wps:wsp>
                      <wps:cNvSpPr txBox="1"/>
                      <wps:spPr>
                        <a:xfrm rot="16215000">
                          <a:off x="0" y="0"/>
                          <a:ext cx="7521120" cy="531360"/>
                        </a:xfrm>
                        <a:prstGeom prst="rect">
                          <a:avLst/>
                        </a:prstGeom>
                        <a:noFill/>
                        <a:ln w="0">
                          <a:noFill/>
                        </a:ln>
                      </wps:spPr>
                      <wps:txbx>
                        <w:txbxContent>
                          <w:p>
                            <w:pPr>
                              <w:kinsoku w:val="true"/>
                              <w:overflowPunct w:val="false"/>
                              <w:autoSpaceDE w:val="true"/>
                              <w:bidi w:val="0"/>
                              <w:spacing w:before="0" w:after="0" w:lineRule="auto" w:line="240"/>
                              <w:ind w:left="0" w:right="0" w:hanging="0"/>
                              <w:jc w:val="center"/>
                              <w:rPr/>
                            </w:pPr>
                            <w:r>
                              <w:rPr>
                                <w:sz w:val="14"/>
                                <w:szCs w:val="14"/>
                                <w:rFonts w:ascii="Arial" w:hAnsi="Arial" w:cs="Arial"/>
                                <w:lang w:val="es-ES_tradnl"/>
                              </w:rPr>
                              <w:t>Servicios Municipales de Granadilla de Abona, S.L. B38711248, Lugar Plaza Gonzalez, Mena s/n, 38600, Granadilla de Abona. Tf: 922 758 116</w:t>
                            </w:r>
                          </w:p>
                        </w:txbxContent>
                      </wps:txbx>
                      <wps:bodyPr wrap="square" lIns="0" rIns="0" tIns="0" bIns="0" anchor="ctr">
                        <a:noAutofit/>
                      </wps:bodyPr>
                    </wps:wsp>
                  </a:graphicData>
                </a:graphic>
              </wp:anchor>
            </w:drawing>
          </mc:Choice>
          <mc:Fallback>
            <w:pict>
              <v:shapetype id="_x0000_t202" coordsize="21600,21600" o:spt="202" path="m,l,21600l21600,21600l21600,xe">
                <v:stroke joinstyle="miter"/>
                <v:path gradientshapeok="t" o:connecttype="rect"/>
              </v:shapetype>
              <v:shape id="shape_0" ID="Forma1" stroked="f" o:allowincell="f" style="position:absolute;margin-left:-328.3pt;margin-top:287.7pt;width:592.15pt;height:41.8pt;mso-wrap-style:square;v-text-anchor:middle;rotation:270" type="_x0000_t202">
                <v:textbox>
                  <w:txbxContent>
                    <w:p>
                      <w:pPr>
                        <w:kinsoku w:val="true"/>
                        <w:overflowPunct w:val="false"/>
                        <w:autoSpaceDE w:val="true"/>
                        <w:bidi w:val="0"/>
                        <w:spacing w:before="0" w:after="0" w:lineRule="auto" w:line="240"/>
                        <w:ind w:left="0" w:right="0" w:hanging="0"/>
                        <w:jc w:val="center"/>
                        <w:rPr/>
                      </w:pPr>
                      <w:r>
                        <w:rPr>
                          <w:sz w:val="14"/>
                          <w:szCs w:val="14"/>
                          <w:rFonts w:ascii="Arial" w:hAnsi="Arial" w:cs="Arial"/>
                          <w:lang w:val="es-ES_tradnl"/>
                        </w:rPr>
                        <w:t>Servicios Municipales de Granadilla de Abona, S.L. B38711248, Lugar Plaza Gonzalez, Mena s/n, 38600, Granadilla de Abona. Tf: 922 758 116</w:t>
                      </w:r>
                    </w:p>
                  </w:txbxContent>
                </v:textbox>
                <v:fill o:detectmouseclick="t" on="false"/>
                <v:stroke color="black" joinstyle="round" endcap="flat"/>
                <w10:wrap type="none"/>
              </v:shape>
            </w:pict>
          </mc:Fallback>
        </mc:AlternateContent>
      </w:r>
    </w:p>
    <w:p>
      <w:pPr>
        <w:pStyle w:val="Normal"/>
        <w:jc w:val="center"/>
        <w:rPr>
          <w:rFonts w:ascii="Arial" w:hAnsi="Arial"/>
          <w:b/>
          <w:bCs/>
          <w:sz w:val="28"/>
          <w:szCs w:val="28"/>
          <w:u w:val="single"/>
        </w:rPr>
      </w:pPr>
      <w:r>
        <w:rPr>
          <w:rFonts w:ascii="Arial" w:hAnsi="Arial"/>
          <w:b/>
          <w:bCs/>
          <w:sz w:val="28"/>
          <w:szCs w:val="28"/>
          <w:u w:val="single"/>
        </w:rPr>
        <w:drawing>
          <wp:anchor behindDoc="0" distT="0" distB="0" distL="114935" distR="114935" simplePos="0" locked="0" layoutInCell="0" allowOverlap="1" relativeHeight="13">
            <wp:simplePos x="0" y="0"/>
            <wp:positionH relativeFrom="column">
              <wp:posOffset>-94615</wp:posOffset>
            </wp:positionH>
            <wp:positionV relativeFrom="paragraph">
              <wp:posOffset>-891540</wp:posOffset>
            </wp:positionV>
            <wp:extent cx="1412875" cy="618490"/>
            <wp:effectExtent l="0" t="0" r="0" b="0"/>
            <wp:wrapSquare wrapText="bothSides"/>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rcRect l="-17" t="-43" r="-17" b="-43"/>
                    <a:stretch>
                      <a:fillRect/>
                    </a:stretch>
                  </pic:blipFill>
                  <pic:spPr bwMode="auto">
                    <a:xfrm>
                      <a:off x="0" y="0"/>
                      <a:ext cx="1412875" cy="618490"/>
                    </a:xfrm>
                    <a:prstGeom prst="rect">
                      <a:avLst/>
                    </a:prstGeom>
                    <a:noFill/>
                  </pic:spPr>
                </pic:pic>
              </a:graphicData>
            </a:graphic>
          </wp:anchor>
        </w:drawing>
      </w:r>
    </w:p>
    <w:p>
      <w:pPr>
        <w:pStyle w:val="Normal"/>
        <w:ind w:hanging="0" w:left="0" w:right="0"/>
        <w:jc w:val="center"/>
        <w:rPr>
          <w:rFonts w:ascii="Arial" w:hAnsi="Arial"/>
          <w:b/>
          <w:sz w:val="22"/>
          <w:szCs w:val="22"/>
        </w:rPr>
      </w:pPr>
      <w:r>
        <w:rPr>
          <w:rFonts w:ascii="Arial" w:hAnsi="Arial"/>
          <w:b/>
          <w:sz w:val="22"/>
          <w:szCs w:val="22"/>
        </w:rPr>
        <w:t>ACTA DE LA MESA DE CONTRATACIÓN</w:t>
      </w:r>
    </w:p>
    <w:p>
      <w:pPr>
        <w:pStyle w:val="Normal"/>
        <w:ind w:hanging="0" w:left="0" w:right="0"/>
        <w:jc w:val="center"/>
        <w:rPr>
          <w:rFonts w:ascii="Arial" w:hAnsi="Arial"/>
          <w:sz w:val="20"/>
          <w:szCs w:val="20"/>
        </w:rPr>
      </w:pPr>
      <w:r>
        <w:rPr>
          <w:rFonts w:ascii="Arial" w:hAnsi="Arial"/>
          <w:sz w:val="20"/>
          <w:szCs w:val="20"/>
        </w:rPr>
      </w:r>
    </w:p>
    <w:p>
      <w:pPr>
        <w:pStyle w:val="Normal"/>
        <w:ind w:hanging="0" w:left="0" w:right="0"/>
        <w:jc w:val="left"/>
        <w:rPr>
          <w:rFonts w:ascii="Arial" w:hAnsi="Arial"/>
          <w:sz w:val="20"/>
          <w:szCs w:val="20"/>
        </w:rPr>
      </w:pPr>
      <w:r>
        <w:rPr>
          <w:rFonts w:ascii="Arial" w:hAnsi="Arial"/>
          <w:b/>
          <w:sz w:val="20"/>
          <w:szCs w:val="20"/>
        </w:rPr>
        <w:t>Expediente de contratación 4-2023.</w:t>
      </w:r>
      <w:r>
        <w:rPr>
          <w:rFonts w:ascii="Arial" w:hAnsi="Arial"/>
          <w:b/>
          <w:color w:val="000000"/>
          <w:sz w:val="20"/>
          <w:szCs w:val="20"/>
        </w:rPr>
        <w:t>Diseño, la organización, coordinación y realización de  talleres de educación ambiental, información puerta a puerta,  compra y reparto de kits para la  implantación de la recogida separada de la fracción del Biorresiduos, tanto de los residuos domésticos de los hogares como los residuos comerciales.</w:t>
      </w:r>
    </w:p>
    <w:p>
      <w:pPr>
        <w:pStyle w:val="Normal"/>
        <w:ind w:hanging="0" w:left="0" w:right="0"/>
        <w:rPr>
          <w:rFonts w:ascii="Arial" w:hAnsi="Arial"/>
          <w:sz w:val="20"/>
          <w:szCs w:val="20"/>
        </w:rPr>
      </w:pPr>
      <w:r>
        <w:rPr>
          <w:rFonts w:ascii="Arial" w:hAnsi="Arial"/>
          <w:sz w:val="20"/>
          <w:szCs w:val="20"/>
        </w:rPr>
        <w:t xml:space="preserve"> </w:t>
      </w:r>
    </w:p>
    <w:p>
      <w:pPr>
        <w:pStyle w:val="Normal"/>
        <w:ind w:hanging="0" w:left="0" w:right="0"/>
        <w:jc w:val="both"/>
        <w:rPr>
          <w:rFonts w:ascii="Arial" w:hAnsi="Arial"/>
          <w:b/>
          <w:sz w:val="20"/>
          <w:szCs w:val="20"/>
          <w:u w:val="single"/>
        </w:rPr>
      </w:pPr>
      <w:r>
        <w:rPr>
          <w:rFonts w:ascii="Arial" w:hAnsi="Arial"/>
          <w:b/>
          <w:sz w:val="20"/>
          <w:szCs w:val="20"/>
          <w:u w:val="single"/>
        </w:rPr>
        <w:t>Fecha y hora de celebración</w:t>
      </w:r>
    </w:p>
    <w:p>
      <w:pPr>
        <w:pStyle w:val="Normal"/>
        <w:ind w:hanging="0" w:left="0" w:right="0"/>
        <w:rPr>
          <w:rFonts w:ascii="Arial" w:hAnsi="Arial"/>
          <w:color w:val="000000"/>
          <w:sz w:val="20"/>
          <w:szCs w:val="20"/>
        </w:rPr>
      </w:pPr>
      <w:r>
        <w:rPr>
          <w:rFonts w:ascii="Arial" w:hAnsi="Arial"/>
          <w:color w:val="000000"/>
          <w:sz w:val="20"/>
          <w:szCs w:val="20"/>
        </w:rPr>
        <w:t>09 de mayo de 2023 a las 10:45:00</w:t>
      </w:r>
    </w:p>
    <w:p>
      <w:pPr>
        <w:pStyle w:val="Normal"/>
        <w:ind w:hanging="0" w:left="0" w:right="0"/>
        <w:rPr>
          <w:rFonts w:ascii="Arial" w:hAnsi="Arial"/>
          <w:sz w:val="20"/>
          <w:szCs w:val="20"/>
        </w:rPr>
      </w:pPr>
      <w:r>
        <w:rPr>
          <w:rFonts w:ascii="Arial" w:hAnsi="Arial"/>
          <w:sz w:val="20"/>
          <w:szCs w:val="20"/>
        </w:rPr>
        <w:t xml:space="preserve"> </w:t>
      </w:r>
    </w:p>
    <w:p>
      <w:pPr>
        <w:pStyle w:val="Normal"/>
        <w:ind w:hanging="0" w:left="0" w:right="0"/>
        <w:jc w:val="both"/>
        <w:rPr>
          <w:rFonts w:ascii="Arial" w:hAnsi="Arial"/>
          <w:b/>
          <w:sz w:val="20"/>
          <w:szCs w:val="20"/>
          <w:u w:val="single"/>
        </w:rPr>
      </w:pPr>
      <w:r>
        <w:rPr>
          <w:rFonts w:ascii="Arial" w:hAnsi="Arial"/>
          <w:b/>
          <w:sz w:val="20"/>
          <w:szCs w:val="20"/>
          <w:u w:val="single"/>
        </w:rPr>
        <w:t>Lugar de celebración</w:t>
      </w:r>
    </w:p>
    <w:p>
      <w:pPr>
        <w:pStyle w:val="Normal"/>
        <w:ind w:hanging="0" w:left="0" w:right="0"/>
        <w:rPr>
          <w:rFonts w:ascii="Arial" w:hAnsi="Arial"/>
          <w:sz w:val="20"/>
          <w:szCs w:val="20"/>
        </w:rPr>
      </w:pPr>
      <w:r>
        <w:rPr>
          <w:rFonts w:ascii="Arial" w:hAnsi="Arial"/>
          <w:sz w:val="20"/>
          <w:szCs w:val="20"/>
        </w:rPr>
        <w:t>Sala de comisiones del Ayuntamiento de Granadilla de Abona</w:t>
      </w:r>
    </w:p>
    <w:p>
      <w:pPr>
        <w:pStyle w:val="Normal"/>
        <w:ind w:hanging="0" w:left="0" w:right="0"/>
        <w:rPr>
          <w:rFonts w:ascii="Arial" w:hAnsi="Arial"/>
          <w:sz w:val="20"/>
          <w:szCs w:val="20"/>
        </w:rPr>
      </w:pPr>
      <w:r>
        <w:rPr>
          <w:rFonts w:ascii="Arial" w:hAnsi="Arial"/>
          <w:sz w:val="20"/>
          <w:szCs w:val="20"/>
        </w:rPr>
        <w:t xml:space="preserve"> </w:t>
      </w:r>
    </w:p>
    <w:p>
      <w:pPr>
        <w:pStyle w:val="Normal"/>
        <w:ind w:hanging="0" w:left="0" w:right="0"/>
        <w:jc w:val="both"/>
        <w:rPr>
          <w:rFonts w:ascii="Arial" w:hAnsi="Arial"/>
          <w:b/>
          <w:sz w:val="20"/>
          <w:szCs w:val="20"/>
          <w:u w:val="single"/>
        </w:rPr>
      </w:pPr>
      <w:r>
        <w:rPr>
          <w:rFonts w:ascii="Arial" w:hAnsi="Arial"/>
          <w:b/>
          <w:sz w:val="20"/>
          <w:szCs w:val="20"/>
          <w:u w:val="single"/>
        </w:rPr>
        <w:t>Asistentes</w:t>
      </w:r>
    </w:p>
    <w:p>
      <w:pPr>
        <w:pStyle w:val="Normal"/>
        <w:ind w:hanging="0" w:left="0" w:right="0"/>
        <w:rPr>
          <w:rFonts w:ascii="Times New Roman" w:hAnsi="Times New Roman"/>
          <w:sz w:val="20"/>
          <w:szCs w:val="20"/>
        </w:rPr>
      </w:pPr>
      <w:r>
        <w:rPr>
          <w:rFonts w:ascii="Times New Roman" w:hAnsi="Times New Roman"/>
          <w:sz w:val="20"/>
          <w:szCs w:val="20"/>
        </w:rPr>
        <w:t>D. Marco J. González Alonso, PRESIDENTE</w:t>
      </w:r>
    </w:p>
    <w:p>
      <w:pPr>
        <w:pStyle w:val="Normal"/>
        <w:ind w:hanging="0" w:left="0" w:right="0"/>
        <w:rPr>
          <w:rFonts w:ascii="Times New Roman" w:hAnsi="Times New Roman"/>
          <w:sz w:val="20"/>
          <w:szCs w:val="20"/>
        </w:rPr>
      </w:pPr>
      <w:r>
        <w:rPr>
          <w:rFonts w:ascii="Times New Roman" w:hAnsi="Times New Roman"/>
          <w:sz w:val="20"/>
          <w:szCs w:val="20"/>
        </w:rPr>
        <w:t>Dña. Ruth Cristina Arteaga González, INTERVENTORA AYUNTAMIENTO DE GRANADILLA DE ABONA, como VOCAL</w:t>
      </w:r>
    </w:p>
    <w:p>
      <w:pPr>
        <w:pStyle w:val="Normal"/>
        <w:ind w:hanging="0" w:left="0" w:right="0"/>
        <w:rPr>
          <w:sz w:val="20"/>
          <w:szCs w:val="20"/>
        </w:rPr>
      </w:pPr>
      <w:r>
        <w:rPr>
          <w:rFonts w:ascii="Times New Roman" w:hAnsi="Times New Roman"/>
          <w:sz w:val="20"/>
          <w:szCs w:val="20"/>
        </w:rPr>
        <w:t xml:space="preserve">D. Manuel Ortiz Correa,SECRETARIO AYUNTAMIENTO DE GRANADILLA DE ABONA  como </w:t>
      </w:r>
      <w:r>
        <w:rPr>
          <w:rFonts w:ascii="Times New Roman" w:hAnsi="Times New Roman"/>
          <w:sz w:val="20"/>
          <w:szCs w:val="20"/>
        </w:rPr>
        <w:t xml:space="preserve">VOCAL </w:t>
      </w:r>
      <w:r>
        <w:rPr>
          <w:rFonts w:ascii="Times New Roman" w:hAnsi="Times New Roman"/>
          <w:sz w:val="20"/>
          <w:szCs w:val="20"/>
        </w:rPr>
        <w:t>y</w:t>
      </w:r>
      <w:r>
        <w:rPr>
          <w:rFonts w:ascii="Times New Roman" w:hAnsi="Times New Roman"/>
          <w:sz w:val="20"/>
          <w:szCs w:val="20"/>
        </w:rPr>
        <w:t xml:space="preserve"> </w:t>
      </w:r>
      <w:r>
        <w:rPr>
          <w:rFonts w:ascii="Times New Roman" w:hAnsi="Times New Roman"/>
          <w:sz w:val="20"/>
          <w:szCs w:val="20"/>
        </w:rPr>
        <w:t>actuando como</w:t>
      </w:r>
      <w:r>
        <w:rPr>
          <w:rFonts w:ascii="Times New Roman" w:hAnsi="Times New Roman"/>
          <w:sz w:val="20"/>
          <w:szCs w:val="20"/>
        </w:rPr>
        <w:t xml:space="preserve"> </w:t>
      </w:r>
      <w:r>
        <w:rPr>
          <w:rFonts w:ascii="Times New Roman" w:hAnsi="Times New Roman"/>
          <w:sz w:val="20"/>
          <w:szCs w:val="20"/>
        </w:rPr>
        <w:t xml:space="preserve">SECRETARIO </w:t>
      </w:r>
      <w:r>
        <w:rPr>
          <w:rFonts w:ascii="Times New Roman" w:hAnsi="Times New Roman"/>
          <w:sz w:val="20"/>
          <w:szCs w:val="20"/>
        </w:rPr>
        <w:t>DE LA MESA</w:t>
      </w:r>
    </w:p>
    <w:p>
      <w:pPr>
        <w:pStyle w:val="Normal"/>
        <w:ind w:hanging="0" w:left="0" w:right="0"/>
        <w:rPr>
          <w:rFonts w:ascii="Arial" w:hAnsi="Arial"/>
          <w:sz w:val="20"/>
          <w:szCs w:val="20"/>
        </w:rPr>
      </w:pPr>
      <w:r>
        <w:rPr>
          <w:rFonts w:ascii="Arial" w:hAnsi="Arial"/>
          <w:sz w:val="20"/>
          <w:szCs w:val="20"/>
        </w:rPr>
        <w:t xml:space="preserve"> </w:t>
      </w:r>
    </w:p>
    <w:p>
      <w:pPr>
        <w:pStyle w:val="Normal"/>
        <w:ind w:hanging="0" w:left="0" w:right="0"/>
        <w:jc w:val="both"/>
        <w:rPr>
          <w:rFonts w:ascii="Arial" w:hAnsi="Arial"/>
          <w:b/>
          <w:sz w:val="20"/>
          <w:szCs w:val="20"/>
          <w:u w:val="single"/>
        </w:rPr>
      </w:pPr>
      <w:r>
        <w:rPr>
          <w:rFonts w:ascii="Arial" w:hAnsi="Arial"/>
          <w:b/>
          <w:sz w:val="20"/>
          <w:szCs w:val="20"/>
          <w:u w:val="single"/>
        </w:rPr>
        <w:t>Orden del día</w:t>
      </w:r>
    </w:p>
    <w:p>
      <w:pPr>
        <w:pStyle w:val="Normal"/>
        <w:ind w:hanging="0" w:left="0" w:right="0"/>
        <w:rPr>
          <w:rFonts w:ascii="Arial" w:hAnsi="Arial"/>
          <w:color w:val="000000"/>
          <w:sz w:val="20"/>
          <w:szCs w:val="20"/>
        </w:rPr>
      </w:pPr>
      <w:r>
        <w:rPr>
          <w:rFonts w:ascii="Arial" w:hAnsi="Arial"/>
          <w:color w:val="000000"/>
          <w:sz w:val="20"/>
          <w:szCs w:val="20"/>
        </w:rPr>
        <w:t>1.- Apertura y calificación administrativa</w:t>
      </w:r>
    </w:p>
    <w:p>
      <w:pPr>
        <w:pStyle w:val="Normal"/>
        <w:ind w:hanging="0" w:left="0" w:right="0"/>
        <w:rPr>
          <w:rFonts w:ascii="Arial" w:hAnsi="Arial"/>
          <w:color w:val="000000"/>
          <w:sz w:val="20"/>
          <w:szCs w:val="20"/>
        </w:rPr>
      </w:pPr>
      <w:r>
        <w:rPr>
          <w:rFonts w:ascii="Arial" w:hAnsi="Arial"/>
          <w:color w:val="000000"/>
          <w:sz w:val="20"/>
          <w:szCs w:val="20"/>
        </w:rPr>
        <w:t>2.- Subsanación</w:t>
      </w:r>
    </w:p>
    <w:p>
      <w:pPr>
        <w:pStyle w:val="Normal"/>
        <w:ind w:hanging="0" w:left="0" w:right="0"/>
        <w:rPr>
          <w:rFonts w:ascii="Arial" w:hAnsi="Arial"/>
          <w:color w:val="000000"/>
          <w:sz w:val="20"/>
          <w:szCs w:val="20"/>
        </w:rPr>
      </w:pPr>
      <w:r>
        <w:rPr>
          <w:rFonts w:ascii="Arial" w:hAnsi="Arial"/>
          <w:color w:val="000000"/>
          <w:sz w:val="20"/>
          <w:szCs w:val="20"/>
        </w:rPr>
        <w:t>4.- Valoración criterios basados en juicios de valor.</w:t>
      </w:r>
    </w:p>
    <w:p>
      <w:pPr>
        <w:pStyle w:val="Normal"/>
        <w:ind w:hanging="0" w:left="0" w:right="0"/>
        <w:rPr>
          <w:rFonts w:ascii="Arial" w:hAnsi="Arial"/>
          <w:color w:val="000000"/>
          <w:sz w:val="20"/>
          <w:szCs w:val="20"/>
        </w:rPr>
      </w:pPr>
      <w:r>
        <w:rPr>
          <w:rFonts w:ascii="Arial" w:hAnsi="Arial"/>
          <w:color w:val="000000"/>
          <w:sz w:val="20"/>
          <w:szCs w:val="20"/>
        </w:rPr>
        <w:t>5.- Apertura criterios evaluables automáticamente.</w:t>
      </w:r>
    </w:p>
    <w:p>
      <w:pPr>
        <w:pStyle w:val="Normal"/>
        <w:ind w:hanging="0" w:left="0" w:right="0"/>
        <w:rPr>
          <w:rFonts w:ascii="Arial" w:hAnsi="Arial"/>
          <w:color w:val="000000"/>
          <w:sz w:val="20"/>
          <w:szCs w:val="20"/>
        </w:rPr>
      </w:pPr>
      <w:r>
        <w:rPr>
          <w:rFonts w:ascii="Arial" w:hAnsi="Arial"/>
          <w:color w:val="000000"/>
          <w:sz w:val="20"/>
          <w:szCs w:val="20"/>
        </w:rPr>
        <w:t>6.- Valoración criterios evaluables automáticamente.</w:t>
      </w:r>
    </w:p>
    <w:p>
      <w:pPr>
        <w:pStyle w:val="Normal"/>
        <w:ind w:hanging="0" w:left="0" w:right="0"/>
        <w:rPr>
          <w:rFonts w:ascii="Arial" w:hAnsi="Arial"/>
          <w:color w:val="000000"/>
          <w:sz w:val="20"/>
          <w:szCs w:val="20"/>
        </w:rPr>
      </w:pPr>
      <w:r>
        <w:rPr>
          <w:rFonts w:ascii="Arial" w:hAnsi="Arial"/>
          <w:color w:val="000000"/>
          <w:sz w:val="20"/>
          <w:szCs w:val="20"/>
        </w:rPr>
        <w:t>7.- Propuesta adjudicación.</w:t>
      </w:r>
    </w:p>
    <w:p>
      <w:pPr>
        <w:pStyle w:val="Normal"/>
        <w:ind w:hanging="0" w:left="0" w:right="0"/>
        <w:jc w:val="both"/>
        <w:rPr>
          <w:rFonts w:ascii="Arial" w:hAnsi="Arial"/>
          <w:sz w:val="20"/>
          <w:szCs w:val="20"/>
        </w:rPr>
      </w:pPr>
      <w:r>
        <w:rPr>
          <w:rFonts w:ascii="Arial" w:hAnsi="Arial"/>
          <w:sz w:val="20"/>
          <w:szCs w:val="20"/>
        </w:rPr>
      </w:r>
    </w:p>
    <w:p>
      <w:pPr>
        <w:pStyle w:val="Normal"/>
        <w:ind w:hanging="0" w:left="0" w:right="0"/>
        <w:jc w:val="both"/>
        <w:rPr>
          <w:rFonts w:ascii="Arial" w:hAnsi="Arial"/>
          <w:b/>
          <w:sz w:val="20"/>
          <w:szCs w:val="20"/>
          <w:u w:val="single"/>
        </w:rPr>
      </w:pPr>
      <w:r>
        <w:rPr>
          <w:rFonts w:ascii="Arial" w:hAnsi="Arial"/>
          <w:b/>
          <w:sz w:val="20"/>
          <w:szCs w:val="20"/>
          <w:u w:val="single"/>
        </w:rPr>
        <w:t>Se Expone.</w:t>
      </w:r>
    </w:p>
    <w:p>
      <w:pPr>
        <w:pStyle w:val="Normal"/>
        <w:ind w:hanging="0" w:left="0" w:right="0"/>
        <w:rPr>
          <w:rFonts w:ascii="Arial" w:hAnsi="Arial"/>
          <w:color w:val="000000"/>
          <w:sz w:val="20"/>
          <w:szCs w:val="20"/>
        </w:rPr>
      </w:pPr>
      <w:r>
        <w:rPr>
          <w:rFonts w:ascii="Arial" w:hAnsi="Arial"/>
          <w:color w:val="000000"/>
          <w:sz w:val="20"/>
          <w:szCs w:val="20"/>
        </w:rPr>
        <w:t>Apertura y calificación administrativa: 4-2023 Campañas - Diseño, la organización, coordinación y realización de  talleres de educación ambiental, información puerta a puerta,  compra y reparto de kits para la  implantación de la recogida separada de la fracción del Biorresiduos, tanto de los residuos domésticos de los hogares como los residuos comerciales.</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Han concurrido las siguientes empresas:</w:t>
      </w:r>
    </w:p>
    <w:p>
      <w:pPr>
        <w:pStyle w:val="Normal"/>
        <w:ind w:hanging="0" w:left="0" w:right="0"/>
        <w:rPr>
          <w:rFonts w:ascii="Arial" w:hAnsi="Arial"/>
          <w:color w:val="000000"/>
          <w:sz w:val="20"/>
          <w:szCs w:val="20"/>
        </w:rPr>
      </w:pPr>
      <w:r>
        <w:rPr>
          <w:rFonts w:ascii="Arial" w:hAnsi="Arial"/>
          <w:color w:val="000000"/>
          <w:sz w:val="20"/>
          <w:szCs w:val="20"/>
        </w:rPr>
        <w:t>NIF: B38362166 GAIA Consultores Insulares S.L.U. Fecha de presentación: 01 de mayo de 2023 a las 14:53:38</w:t>
      </w:r>
    </w:p>
    <w:p>
      <w:pPr>
        <w:pStyle w:val="Normal"/>
        <w:ind w:hanging="0" w:left="0" w:right="0"/>
        <w:rPr>
          <w:rFonts w:ascii="Arial" w:hAnsi="Arial"/>
          <w:color w:val="000000"/>
          <w:sz w:val="20"/>
          <w:szCs w:val="20"/>
        </w:rPr>
      </w:pPr>
      <w:r>
        <w:rPr>
          <w:rFonts w:ascii="Arial" w:hAnsi="Arial"/>
          <w:color w:val="000000"/>
          <w:sz w:val="20"/>
          <w:szCs w:val="20"/>
        </w:rPr>
        <w:t>NIF: B61461810 SM SISTEMAS MEDIOAMBIENTALES, S.L. Fecha de presentación: 28 de abril de 2023 a las 15:59:51</w:t>
      </w:r>
    </w:p>
    <w:p>
      <w:pPr>
        <w:pStyle w:val="Normal"/>
        <w:ind w:hanging="0" w:left="0" w:right="0"/>
        <w:rPr>
          <w:rFonts w:ascii="Arial" w:hAnsi="Arial"/>
          <w:color w:val="000000"/>
          <w:sz w:val="20"/>
          <w:szCs w:val="20"/>
        </w:rPr>
      </w:pPr>
      <w:r>
        <w:rPr>
          <w:rFonts w:ascii="Arial" w:hAnsi="Arial"/>
          <w:color w:val="000000"/>
          <w:sz w:val="20"/>
          <w:szCs w:val="20"/>
        </w:rPr>
        <w:t>NIF: B71066153 Vermican Soluciones de Compostaje SL Fecha de presentación: 28 de abril de 2023 a las 15:45:48</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Tras la revisión de la documentación aportada por los licitadores la mesa concluye lo siguiente:</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Admitir a los siguientes licitadores:</w:t>
      </w:r>
    </w:p>
    <w:p>
      <w:pPr>
        <w:pStyle w:val="Normal"/>
        <w:ind w:hanging="0" w:left="0" w:right="0"/>
        <w:rPr>
          <w:rFonts w:ascii="Arial" w:hAnsi="Arial"/>
          <w:color w:val="000000"/>
          <w:sz w:val="20"/>
          <w:szCs w:val="20"/>
        </w:rPr>
      </w:pPr>
      <w:r>
        <w:rPr>
          <w:rFonts w:ascii="Arial" w:hAnsi="Arial"/>
          <w:color w:val="000000"/>
          <w:sz w:val="20"/>
          <w:szCs w:val="20"/>
        </w:rPr>
        <w:t>NIF: B61461810 SM SISTEMAS MEDIOAMBIENTALES, S.L.</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Tienen que subsanar los siguientes licitadores:</w:t>
      </w:r>
    </w:p>
    <w:p>
      <w:pPr>
        <w:pStyle w:val="Normal"/>
        <w:ind w:hanging="0" w:left="0" w:right="0"/>
        <w:rPr>
          <w:rFonts w:ascii="Arial" w:hAnsi="Arial"/>
          <w:color w:val="000000"/>
          <w:sz w:val="20"/>
          <w:szCs w:val="20"/>
        </w:rPr>
      </w:pPr>
      <w:r>
        <w:rPr>
          <w:rFonts w:ascii="Arial" w:hAnsi="Arial"/>
          <w:color w:val="000000"/>
          <w:sz w:val="20"/>
          <w:szCs w:val="20"/>
        </w:rPr>
        <w:t>NIF: B38362166 GAIA Consultores Insulares S.L.U. Tendrá que aportar de nuevo la documentación necesaria para el cumplimiento de los siguientes requisitos:</w:t>
      </w:r>
    </w:p>
    <w:p>
      <w:pPr>
        <w:pStyle w:val="Normal"/>
        <w:ind w:hanging="0" w:left="0" w:right="0"/>
        <w:rPr>
          <w:rFonts w:ascii="Arial" w:hAnsi="Arial"/>
          <w:color w:val="000000"/>
          <w:sz w:val="20"/>
          <w:szCs w:val="20"/>
        </w:rPr>
      </w:pPr>
      <w:r>
        <w:rPr>
          <w:rFonts w:ascii="Arial" w:hAnsi="Arial"/>
          <w:color w:val="000000"/>
          <w:sz w:val="20"/>
          <w:szCs w:val="20"/>
        </w:rPr>
        <w:t xml:space="preserve">          </w:t>
      </w:r>
      <w:r>
        <w:rPr>
          <w:rFonts w:ascii="Arial" w:hAnsi="Arial"/>
          <w:color w:val="000000"/>
          <w:sz w:val="20"/>
          <w:szCs w:val="20"/>
        </w:rPr>
        <w:t>- Solvencia Técnica/Económica-Seguro de indemnización  Motivo: Se solicita póliza de RC. Cláusula 3.4.3</w:t>
      </w:r>
    </w:p>
    <w:p>
      <w:pPr>
        <w:pStyle w:val="Normal"/>
        <w:ind w:hanging="0" w:left="0" w:right="0"/>
        <w:rPr>
          <w:rFonts w:ascii="Arial" w:hAnsi="Arial"/>
          <w:sz w:val="20"/>
          <w:szCs w:val="20"/>
        </w:rPr>
      </w:pPr>
      <w:r>
        <w:rPr>
          <w:rFonts w:ascii="Arial" w:hAnsi="Arial"/>
          <w:color w:val="000000"/>
          <w:sz w:val="20"/>
          <w:szCs w:val="20"/>
        </w:rPr>
        <w:t>NIF: B71066153 Vermican Soluciones de Compostaje SL Tendrá que aportar de nuevo la documentación necesaria para el cumplimiento de los siguientes requisitos:</w:t>
      </w:r>
    </w:p>
    <w:p>
      <w:pPr>
        <w:pStyle w:val="Normal"/>
        <w:ind w:hanging="0" w:left="0" w:right="0"/>
        <w:rPr>
          <w:rFonts w:ascii="Arial" w:hAnsi="Arial"/>
          <w:color w:val="000000"/>
          <w:sz w:val="20"/>
          <w:szCs w:val="20"/>
        </w:rPr>
      </w:pPr>
      <w:r>
        <w:rPr>
          <w:rFonts w:ascii="Arial" w:hAnsi="Arial"/>
          <w:color w:val="000000"/>
          <w:sz w:val="20"/>
          <w:szCs w:val="20"/>
        </w:rPr>
        <w:t xml:space="preserve">          </w:t>
      </w:r>
      <w:r>
        <w:rPr>
          <w:rFonts w:ascii="Arial" w:hAnsi="Arial"/>
          <w:color w:val="000000"/>
          <w:sz w:val="20"/>
          <w:szCs w:val="20"/>
        </w:rPr>
        <w:t>- Solvencia Técnica/Económica-Seguro de indemnización</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2.- Subsanación: 4-2023 Campañas - Diseño, la organización, coordinación y realización de  talleres de educación ambiental, información puerta a puerta,  compra y reparto de kits para la  implantación de la recogida separada de la fracción del Biorresiduos, tanto de los residuos domésticos de los hogares como los residuos comerciales.</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Tras la revisión de la documentación aportada por los licitadores la mesa concluye lo siguiente:</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Admitir a los siguientes licitadores:</w:t>
      </w:r>
    </w:p>
    <w:p>
      <w:pPr>
        <w:pStyle w:val="Normal"/>
        <w:ind w:hanging="0" w:left="0" w:right="0"/>
        <w:rPr>
          <w:rFonts w:ascii="Arial" w:hAnsi="Arial"/>
          <w:color w:val="000000"/>
          <w:sz w:val="20"/>
          <w:szCs w:val="20"/>
        </w:rPr>
      </w:pPr>
      <w:r>
        <w:rPr>
          <w:rFonts w:ascii="Arial" w:hAnsi="Arial"/>
          <w:color w:val="000000"/>
          <w:sz w:val="20"/>
          <w:szCs w:val="20"/>
        </w:rPr>
        <w:t xml:space="preserve">NIF: B38362166 GAIA Consultores Insulares S.L.U. </w:t>
      </w:r>
    </w:p>
    <w:p>
      <w:pPr>
        <w:pStyle w:val="Normal"/>
        <w:ind w:hanging="0" w:left="0" w:right="0"/>
        <w:rPr>
          <w:rFonts w:ascii="Arial" w:hAnsi="Arial"/>
          <w:color w:val="000000"/>
          <w:sz w:val="20"/>
          <w:szCs w:val="20"/>
        </w:rPr>
      </w:pPr>
      <w:r>
        <w:rPr>
          <w:rFonts w:ascii="Arial" w:hAnsi="Arial"/>
          <w:color w:val="000000"/>
          <w:sz w:val="20"/>
          <w:szCs w:val="20"/>
        </w:rPr>
        <w:t xml:space="preserve">NIF: B61461810 SM SISTEMAS MEDIOAMBIENTALES, S.L. </w:t>
      </w:r>
    </w:p>
    <w:p>
      <w:pPr>
        <w:pStyle w:val="Normal"/>
        <w:ind w:hanging="0" w:left="0" w:right="0"/>
        <w:rPr>
          <w:rFonts w:ascii="Arial" w:hAnsi="Arial"/>
          <w:color w:val="000000"/>
          <w:sz w:val="20"/>
          <w:szCs w:val="20"/>
        </w:rPr>
      </w:pPr>
      <w:r>
        <w:rPr>
          <w:rFonts w:ascii="Arial" w:hAnsi="Arial"/>
          <w:color w:val="000000"/>
          <w:sz w:val="20"/>
          <w:szCs w:val="20"/>
        </w:rPr>
        <w:t xml:space="preserve">NIF: B71066153 Vermican Soluciones de Compostaje SL </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3.- Apertura criterios basados en juicios de valor: 4-2023 Campañas - Diseño, la organización, coordinación y realización de  talleres de educación ambiental, información puerta a puerta,  compra y reparto de kits para la  implantación de la recogida separada de la fracción del Biorresiduos, tanto de los residuos domésticos de los hogares como los residuos comerciales.</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Se procede a la apertura de los sobres de aquellas empresas que hayan sido admitidas:</w:t>
      </w:r>
    </w:p>
    <w:p>
      <w:pPr>
        <w:pStyle w:val="Normal"/>
        <w:ind w:hanging="0" w:left="0" w:right="0"/>
        <w:rPr>
          <w:rFonts w:ascii="Arial" w:hAnsi="Arial"/>
          <w:color w:val="000000"/>
          <w:sz w:val="20"/>
          <w:szCs w:val="20"/>
        </w:rPr>
      </w:pPr>
      <w:r>
        <w:rPr>
          <w:rFonts w:ascii="Arial" w:hAnsi="Arial"/>
          <w:color w:val="000000"/>
          <w:sz w:val="20"/>
          <w:szCs w:val="20"/>
        </w:rPr>
        <w:t>NIF: B38362166 GAIA Consultores Insulares S.L.U.</w:t>
      </w:r>
    </w:p>
    <w:p>
      <w:pPr>
        <w:pStyle w:val="Normal"/>
        <w:ind w:hanging="0" w:left="0" w:right="0"/>
        <w:rPr>
          <w:rFonts w:ascii="Arial" w:hAnsi="Arial"/>
          <w:color w:val="000000"/>
          <w:sz w:val="20"/>
          <w:szCs w:val="20"/>
        </w:rPr>
      </w:pPr>
      <w:r>
        <w:rPr>
          <w:rFonts w:ascii="Arial" w:hAnsi="Arial"/>
          <w:color w:val="000000"/>
          <w:sz w:val="20"/>
          <w:szCs w:val="20"/>
        </w:rPr>
        <w:t>NIF: B61461810 SM SISTEMAS MEDIOAMBIENTALES, S.L.</w:t>
      </w:r>
    </w:p>
    <w:p>
      <w:pPr>
        <w:pStyle w:val="Normal"/>
        <w:ind w:hanging="0" w:left="0" w:right="0"/>
        <w:rPr>
          <w:rFonts w:ascii="Arial" w:hAnsi="Arial"/>
          <w:color w:val="000000"/>
          <w:sz w:val="20"/>
          <w:szCs w:val="20"/>
        </w:rPr>
      </w:pPr>
      <w:r>
        <w:rPr>
          <w:rFonts w:ascii="Arial" w:hAnsi="Arial"/>
          <w:color w:val="000000"/>
          <w:sz w:val="20"/>
          <w:szCs w:val="20"/>
        </w:rPr>
        <w:t>NIF: B71066153 Vermican Soluciones de Compostaje SL</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La documentación aportada por los licitadores es aportada a los técnicos para su correspondiente evaluación.</w:t>
      </w:r>
    </w:p>
    <w:p>
      <w:pPr>
        <w:pStyle w:val="Normal"/>
        <w:ind w:hanging="0" w:left="0" w:right="0"/>
        <w:rPr>
          <w:rFonts w:ascii="Arial" w:hAnsi="Arial"/>
          <w:sz w:val="20"/>
          <w:szCs w:val="20"/>
        </w:rPr>
      </w:pPr>
      <w:r>
        <w:rPr>
          <w:rFonts w:ascii="Arial" w:hAnsi="Arial"/>
          <w:color w:val="000000"/>
          <w:sz w:val="20"/>
          <w:szCs w:val="20"/>
        </w:rPr>
        <w:t xml:space="preserve"> </w:t>
      </w:r>
      <w:r>
        <w:rPr>
          <w:rFonts w:ascii="Arial" w:hAnsi="Arial"/>
          <w:color w:val="000000"/>
          <w:sz w:val="20"/>
          <w:szCs w:val="20"/>
        </w:rPr>
        <w:t>Donde se expresa en los siguientes terminos:</w:t>
      </w:r>
    </w:p>
    <w:p>
      <w:pPr>
        <w:pStyle w:val="Normal"/>
        <w:numPr>
          <w:ilvl w:val="0"/>
          <w:numId w:val="2"/>
        </w:numPr>
        <w:tabs>
          <w:tab w:val="clear" w:pos="709"/>
          <w:tab w:val="left" w:pos="360" w:leader="none"/>
          <w:tab w:val="left" w:pos="720" w:leader="none"/>
        </w:tabs>
        <w:spacing w:lineRule="atLeast" w:line="314" w:before="8" w:after="0"/>
        <w:ind w:hanging="0" w:left="360" w:right="0"/>
        <w:rPr>
          <w:rFonts w:ascii="Arial" w:hAnsi="Arial" w:cs="Verdana"/>
          <w:b w:val="false"/>
          <w:bCs w:val="false"/>
          <w:color w:val="000000"/>
          <w:spacing w:val="5"/>
          <w:sz w:val="20"/>
          <w:szCs w:val="20"/>
          <w:lang w:val="es-ES"/>
        </w:rPr>
      </w:pPr>
      <w:r>
        <w:rPr>
          <w:rFonts w:cs="Verdana" w:ascii="Arial" w:hAnsi="Arial"/>
          <w:b w:val="false"/>
          <w:bCs w:val="false"/>
          <w:color w:val="000000"/>
          <w:spacing w:val="5"/>
          <w:sz w:val="20"/>
          <w:szCs w:val="20"/>
          <w:lang w:val="es-ES"/>
        </w:rPr>
        <w:t>Cláusulas de valoración.</w:t>
      </w:r>
    </w:p>
    <w:p>
      <w:pPr>
        <w:pStyle w:val="Normal"/>
        <w:tabs>
          <w:tab w:val="clear" w:pos="709"/>
          <w:tab w:val="left" w:pos="360" w:leader="none"/>
          <w:tab w:val="left" w:pos="720" w:leader="none"/>
        </w:tabs>
        <w:spacing w:lineRule="atLeast" w:line="314" w:before="8" w:after="0"/>
        <w:ind w:hanging="0" w:left="360" w:right="0"/>
        <w:rPr>
          <w:rFonts w:ascii="Arial" w:hAnsi="Arial" w:cs="Verdana"/>
          <w:b w:val="false"/>
          <w:bCs w:val="false"/>
          <w:color w:val="000000"/>
          <w:spacing w:val="5"/>
          <w:sz w:val="20"/>
          <w:szCs w:val="20"/>
          <w:lang w:val="es-ES"/>
        </w:rPr>
      </w:pPr>
      <w:r>
        <w:rPr>
          <w:rFonts w:cs="Verdana" w:ascii="Arial" w:hAnsi="Arial"/>
          <w:b w:val="false"/>
          <w:bCs w:val="false"/>
          <w:color w:val="000000"/>
          <w:spacing w:val="5"/>
          <w:sz w:val="20"/>
          <w:szCs w:val="20"/>
          <w:lang w:val="es-ES"/>
        </w:rPr>
      </w:r>
    </w:p>
    <w:p>
      <w:pPr>
        <w:pStyle w:val="Normal"/>
        <w:jc w:val="both"/>
        <w:rPr/>
      </w:pPr>
      <w:r>
        <w:rPr>
          <w:rStyle w:val="Fuentedeprrafopredeter"/>
          <w:rFonts w:cs="Verdana" w:ascii="Arial" w:hAnsi="Arial"/>
          <w:color w:val="000000"/>
          <w:sz w:val="20"/>
          <w:szCs w:val="20"/>
        </w:rPr>
        <w:t>Criterios sometidos a juicio de valor 40 puntos</w:t>
      </w:r>
    </w:p>
    <w:p>
      <w:pPr>
        <w:pStyle w:val="Normal"/>
        <w:jc w:val="both"/>
        <w:rPr>
          <w:rStyle w:val="Fuentedeprrafopredeter"/>
        </w:rPr>
      </w:pPr>
      <w:r>
        <w:rPr/>
      </w:r>
    </w:p>
    <w:p>
      <w:pPr>
        <w:pStyle w:val="Normal"/>
        <w:jc w:val="both"/>
        <w:rPr/>
      </w:pPr>
      <w:r>
        <w:rPr>
          <w:rStyle w:val="Fuentedeprrafopredeter"/>
          <w:rFonts w:cs="Verdana" w:ascii="Arial" w:hAnsi="Arial"/>
          <w:color w:val="000000"/>
          <w:sz w:val="20"/>
          <w:szCs w:val="20"/>
        </w:rPr>
        <w:t>Se puntuará el proyecto presentado conforme a lo establecido en el Pliego de prescripciones técnicas.</w:t>
      </w:r>
    </w:p>
    <w:p>
      <w:pPr>
        <w:pStyle w:val="Normal"/>
        <w:jc w:val="both"/>
        <w:rPr/>
      </w:pPr>
      <w:r>
        <w:rPr>
          <w:rStyle w:val="Fuentedeprrafopredeter"/>
          <w:rFonts w:cs="Verdana" w:ascii="Arial" w:hAnsi="Arial"/>
          <w:color w:val="000000"/>
          <w:sz w:val="20"/>
          <w:szCs w:val="20"/>
        </w:rPr>
        <w:t>Se puntuará la planificación, creatividad en los diseños, número de actuaciones y medios propuestos para la divulgación de la campaña.</w:t>
      </w:r>
    </w:p>
    <w:p>
      <w:pPr>
        <w:pStyle w:val="Normal"/>
        <w:jc w:val="both"/>
        <w:rPr/>
      </w:pPr>
      <w:r>
        <w:rPr>
          <w:rStyle w:val="Fuentedeprrafopredeter"/>
          <w:rFonts w:cs="Verdana" w:ascii="Arial" w:hAnsi="Arial"/>
          <w:color w:val="000000"/>
          <w:sz w:val="20"/>
          <w:szCs w:val="20"/>
        </w:rPr>
        <w:tab/>
      </w:r>
    </w:p>
    <w:p>
      <w:pPr>
        <w:pStyle w:val="Normal"/>
        <w:numPr>
          <w:ilvl w:val="0"/>
          <w:numId w:val="0"/>
        </w:numPr>
        <w:tabs>
          <w:tab w:val="clear" w:pos="709"/>
          <w:tab w:val="left" w:pos="360" w:leader="none"/>
          <w:tab w:val="left" w:pos="720" w:leader="none"/>
        </w:tabs>
        <w:spacing w:lineRule="atLeast" w:line="314" w:before="8" w:after="0"/>
        <w:ind w:hanging="0" w:left="360" w:right="0"/>
        <w:rPr>
          <w:rFonts w:ascii="Arial" w:hAnsi="Arial" w:cs="Verdana"/>
          <w:b w:val="false"/>
          <w:bCs w:val="false"/>
          <w:sz w:val="20"/>
          <w:szCs w:val="20"/>
          <w:lang w:val="es-ES_tradnl"/>
        </w:rPr>
      </w:pPr>
      <w:r>
        <w:rPr>
          <w:rFonts w:cs="Verdana" w:ascii="Arial" w:hAnsi="Arial"/>
          <w:b w:val="false"/>
          <w:bCs w:val="false"/>
          <w:sz w:val="20"/>
          <w:szCs w:val="20"/>
          <w:lang w:val="es-ES_tradnl"/>
        </w:rPr>
      </w:r>
    </w:p>
    <w:p>
      <w:pPr>
        <w:pStyle w:val="Normal"/>
        <w:jc w:val="both"/>
        <w:rPr/>
      </w:pPr>
      <w:r>
        <w:rPr>
          <w:rStyle w:val="Fuentedeprrafopredeter"/>
          <w:rFonts w:cs="Verdana" w:ascii="Arial" w:hAnsi="Arial"/>
          <w:b/>
          <w:bCs/>
          <w:color w:val="auto"/>
          <w:spacing w:val="-3"/>
          <w:sz w:val="20"/>
          <w:szCs w:val="20"/>
          <w:u w:val="single"/>
        </w:rPr>
        <w:t>Lote 1.</w:t>
      </w:r>
      <w:r>
        <w:rPr>
          <w:rStyle w:val="Fuentedeprrafopredeter"/>
          <w:rFonts w:cs="Verdana" w:ascii="Arial" w:hAnsi="Arial"/>
          <w:b/>
          <w:bCs/>
          <w:color w:val="auto"/>
          <w:spacing w:val="-3"/>
          <w:sz w:val="20"/>
          <w:szCs w:val="20"/>
          <w:u w:val="single"/>
        </w:rPr>
        <w:t>Para los hogares:</w:t>
      </w:r>
    </w:p>
    <w:p>
      <w:pPr>
        <w:pStyle w:val="Normal"/>
        <w:jc w:val="both"/>
        <w:rPr/>
      </w:pPr>
      <w:r>
        <w:rPr>
          <w:rStyle w:val="Fuentedeprrafopredeter"/>
          <w:rFonts w:cs="Verdana" w:ascii="Arial" w:hAnsi="Arial"/>
          <w:b w:val="false"/>
          <w:bCs w:val="false"/>
          <w:color w:val="auto"/>
          <w:spacing w:val="-3"/>
          <w:sz w:val="20"/>
          <w:szCs w:val="20"/>
        </w:rPr>
        <w:t>*Se realizará el eslogan e imagen de la campaña.</w:t>
      </w:r>
    </w:p>
    <w:p>
      <w:pPr>
        <w:pStyle w:val="Normal"/>
        <w:jc w:val="both"/>
        <w:rPr/>
      </w:pPr>
      <w:r>
        <w:rPr>
          <w:rStyle w:val="Fuentedeprrafopredeter"/>
          <w:rFonts w:cs="Verdana" w:ascii="Arial" w:hAnsi="Arial"/>
          <w:b w:val="false"/>
          <w:bCs w:val="false"/>
          <w:color w:val="auto"/>
          <w:spacing w:val="-3"/>
          <w:sz w:val="20"/>
          <w:szCs w:val="20"/>
        </w:rPr>
        <w:t>*Edición y reparto por todas las viviendas del municipio un folleto informativo de la campaña, incluyendo logos del ayuntamiento y Sermugran.30.000 unidades.</w:t>
      </w:r>
    </w:p>
    <w:p>
      <w:pPr>
        <w:pStyle w:val="Normal"/>
        <w:jc w:val="both"/>
        <w:rPr/>
      </w:pPr>
      <w:r>
        <w:rPr>
          <w:rStyle w:val="Fuentedeprrafopredeter"/>
          <w:rFonts w:cs="Verdana" w:ascii="Arial" w:hAnsi="Arial"/>
          <w:b w:val="false"/>
          <w:bCs w:val="false"/>
          <w:color w:val="auto"/>
          <w:spacing w:val="-3"/>
          <w:sz w:val="20"/>
          <w:szCs w:val="20"/>
        </w:rPr>
        <w:t xml:space="preserve">*Descripción y unidades del material a suministrar como información y publicidad </w:t>
      </w:r>
      <w:r>
        <w:rPr>
          <w:rStyle w:val="Fuentedeprrafopredeter"/>
          <w:rFonts w:cs="Verdana" w:ascii="Arial" w:hAnsi="Arial"/>
          <w:b w:val="false"/>
          <w:bCs w:val="false"/>
          <w:color w:val="auto"/>
          <w:spacing w:val="-3"/>
          <w:sz w:val="20"/>
          <w:szCs w:val="20"/>
        </w:rPr>
        <w:t>como material divulgativo</w:t>
      </w:r>
      <w:r>
        <w:rPr>
          <w:rStyle w:val="Fuentedeprrafopredeter"/>
          <w:rFonts w:cs="Verdana" w:ascii="Arial" w:hAnsi="Arial"/>
          <w:b w:val="false"/>
          <w:bCs w:val="false"/>
          <w:color w:val="auto"/>
          <w:spacing w:val="-3"/>
          <w:sz w:val="20"/>
          <w:szCs w:val="20"/>
        </w:rPr>
        <w:t>.</w:t>
      </w:r>
    </w:p>
    <w:p>
      <w:pPr>
        <w:pStyle w:val="Normal"/>
        <w:jc w:val="both"/>
        <w:rPr/>
      </w:pPr>
      <w:r>
        <w:rPr>
          <w:rStyle w:val="Fuentedeprrafopredeter"/>
          <w:rFonts w:cs="Verdana" w:ascii="Arial" w:hAnsi="Arial"/>
          <w:b w:val="false"/>
          <w:bCs w:val="false"/>
          <w:color w:val="auto"/>
          <w:spacing w:val="-3"/>
          <w:sz w:val="20"/>
          <w:szCs w:val="20"/>
        </w:rPr>
        <w:t>*Charlas con educadores en centros sociales, tercera edad, deportivos, CEIP e IES. Ofertando un mínimo de 30 charlas de una hora. Se deberá de indicar en el proyecto los centros y colectivos a visitar.</w:t>
      </w:r>
    </w:p>
    <w:p>
      <w:pPr>
        <w:pStyle w:val="Normal"/>
        <w:jc w:val="both"/>
        <w:rPr/>
      </w:pPr>
      <w:r>
        <w:rPr>
          <w:rStyle w:val="Fuentedeprrafopredeter"/>
          <w:rFonts w:cs="Verdana" w:ascii="Arial" w:hAnsi="Arial"/>
          <w:b w:val="false"/>
          <w:bCs w:val="false"/>
          <w:color w:val="auto"/>
          <w:spacing w:val="-3"/>
          <w:sz w:val="20"/>
          <w:szCs w:val="20"/>
        </w:rPr>
        <w:t>Suministro de kits, descrito en el párrafo siguiente.</w:t>
      </w:r>
    </w:p>
    <w:p>
      <w:pPr>
        <w:pStyle w:val="Normal"/>
        <w:jc w:val="both"/>
        <w:rPr/>
      </w:pPr>
      <w:r>
        <w:rPr>
          <w:rStyle w:val="Fuentedeprrafopredeter"/>
          <w:rFonts w:cs="Verdana" w:ascii="Arial" w:hAnsi="Arial"/>
          <w:b w:val="false"/>
          <w:bCs w:val="false"/>
          <w:color w:val="auto"/>
          <w:spacing w:val="-3"/>
          <w:sz w:val="20"/>
          <w:szCs w:val="20"/>
        </w:rPr>
        <w:t xml:space="preserve">*Se planteará proyecto de campaña que incluirá dos metodologías consistentes puerta a puerta y </w:t>
      </w:r>
      <w:r>
        <w:rPr>
          <w:rStyle w:val="Fuentedeprrafopredeter"/>
          <w:rFonts w:cs="Verdana" w:ascii="Arial" w:hAnsi="Arial"/>
          <w:b w:val="false"/>
          <w:bCs w:val="false"/>
          <w:color w:val="auto"/>
          <w:spacing w:val="-3"/>
          <w:sz w:val="20"/>
          <w:szCs w:val="20"/>
        </w:rPr>
        <w:t xml:space="preserve">otra de forma estática en los puntos de libración de residuos (puntos de contenerización), </w:t>
      </w:r>
      <w:r>
        <w:rPr>
          <w:rStyle w:val="Fuentedeprrafopredeter"/>
          <w:rFonts w:cs="Verdana" w:ascii="Arial" w:hAnsi="Arial"/>
          <w:b w:val="false"/>
          <w:bCs w:val="false"/>
          <w:color w:val="auto"/>
          <w:spacing w:val="-3"/>
          <w:sz w:val="20"/>
          <w:szCs w:val="20"/>
        </w:rPr>
        <w:t>donde habrá un stand informativo itinerante.</w:t>
      </w:r>
      <w:r>
        <w:rPr>
          <w:rStyle w:val="Fuentedeprrafopredeter"/>
          <w:rFonts w:cs="Verdana" w:ascii="Arial" w:hAnsi="Arial"/>
          <w:b w:val="false"/>
          <w:bCs w:val="false"/>
          <w:color w:val="auto"/>
          <w:spacing w:val="-3"/>
          <w:sz w:val="20"/>
          <w:szCs w:val="20"/>
        </w:rPr>
        <w:t xml:space="preserve">. El documento deberá de </w:t>
      </w:r>
      <w:r>
        <w:rPr>
          <w:rStyle w:val="Fuentedeprrafopredeter"/>
          <w:rFonts w:cs="Verdana" w:ascii="Arial" w:hAnsi="Arial"/>
          <w:b w:val="false"/>
          <w:bCs w:val="false"/>
          <w:color w:val="auto"/>
          <w:spacing w:val="-3"/>
          <w:sz w:val="20"/>
          <w:szCs w:val="20"/>
        </w:rPr>
        <w:t xml:space="preserve">incluir, actividades dirigidas al público en general, colectivos y comunidad educativa, repartos de kits incluidos en el precio, </w:t>
      </w:r>
      <w:r>
        <w:rPr>
          <w:rStyle w:val="Fuentedeprrafopredeter"/>
          <w:rFonts w:cs="Verdana" w:ascii="Arial" w:hAnsi="Arial"/>
          <w:b w:val="false"/>
          <w:bCs w:val="false"/>
          <w:color w:val="auto"/>
          <w:spacing w:val="-3"/>
          <w:sz w:val="20"/>
          <w:szCs w:val="20"/>
        </w:rPr>
        <w:t>estos kits a repartir y que deberá de aportar la empresa adjudicataria,</w:t>
      </w:r>
      <w:r>
        <w:rPr>
          <w:rStyle w:val="Fuentedeprrafopredeter"/>
          <w:rFonts w:cs="Verdana" w:ascii="Arial" w:hAnsi="Arial"/>
          <w:b w:val="false"/>
          <w:bCs w:val="false"/>
          <w:color w:val="auto"/>
          <w:spacing w:val="-3"/>
          <w:sz w:val="20"/>
          <w:szCs w:val="20"/>
        </w:rPr>
        <w:t xml:space="preserve"> consiste en (500.000 bolsas pequeñas compostables, 1500 cubos de 10L marrones para la materia orgánica, </w:t>
      </w:r>
      <w:r>
        <w:rPr>
          <w:rStyle w:val="Fuentedeprrafopredeter"/>
          <w:rFonts w:cs="Verdana" w:ascii="Arial" w:hAnsi="Arial"/>
          <w:b w:val="false"/>
          <w:bCs w:val="false"/>
          <w:color w:val="auto"/>
          <w:spacing w:val="-3"/>
          <w:sz w:val="20"/>
          <w:szCs w:val="20"/>
        </w:rPr>
        <w:t>aireados</w:t>
      </w:r>
      <w:r>
        <w:rPr>
          <w:rStyle w:val="Fuentedeprrafopredeter"/>
          <w:rFonts w:cs="Verdana" w:ascii="Arial" w:hAnsi="Arial"/>
          <w:b w:val="false"/>
          <w:bCs w:val="false"/>
          <w:color w:val="auto"/>
          <w:spacing w:val="-3"/>
          <w:sz w:val="20"/>
          <w:szCs w:val="20"/>
        </w:rPr>
        <w:t>) y dípticos.</w:t>
      </w:r>
    </w:p>
    <w:p>
      <w:pPr>
        <w:pStyle w:val="Normal"/>
        <w:jc w:val="both"/>
        <w:rPr>
          <w:rStyle w:val="Fuentedeprrafopredeter"/>
        </w:rPr>
      </w:pPr>
      <w:r>
        <w:rPr/>
      </w:r>
    </w:p>
    <w:p>
      <w:pPr>
        <w:pStyle w:val="Normal"/>
        <w:jc w:val="both"/>
        <w:rPr/>
      </w:pPr>
      <w:r>
        <w:rPr>
          <w:rStyle w:val="Fuentedeprrafopredeter"/>
          <w:rFonts w:cs="Verdana" w:ascii="Arial" w:hAnsi="Arial"/>
          <w:b w:val="false"/>
          <w:bCs w:val="false"/>
          <w:color w:val="auto"/>
          <w:spacing w:val="-3"/>
          <w:sz w:val="20"/>
          <w:szCs w:val="20"/>
        </w:rPr>
        <w:t xml:space="preserve">Durante el periodo de campaña se deberá de incluir cuñas de radio (2 diarias) y notas en la  prensa escrita, (1 semanal) en los medios de comunicación mas usados por la población de Granadilla. </w:t>
      </w:r>
      <w:r>
        <w:rPr>
          <w:rStyle w:val="Fuentedeprrafopredeter"/>
          <w:rFonts w:cs="Verdana" w:ascii="Arial" w:hAnsi="Arial"/>
          <w:b w:val="false"/>
          <w:bCs w:val="false"/>
          <w:color w:val="auto"/>
          <w:spacing w:val="-3"/>
          <w:sz w:val="20"/>
          <w:szCs w:val="20"/>
        </w:rPr>
        <w:t xml:space="preserve">Redacción, </w:t>
      </w:r>
      <w:r>
        <w:rPr>
          <w:rStyle w:val="Fuentedeprrafopredeter"/>
          <w:rFonts w:cs="Verdana" w:ascii="Arial" w:hAnsi="Arial"/>
          <w:b w:val="false"/>
          <w:bCs w:val="false"/>
          <w:color w:val="auto"/>
          <w:spacing w:val="-3"/>
          <w:sz w:val="20"/>
          <w:szCs w:val="20"/>
        </w:rPr>
        <w:t>diseño</w:t>
      </w:r>
      <w:r>
        <w:rPr>
          <w:rStyle w:val="Fuentedeprrafopredeter"/>
          <w:rFonts w:cs="Verdana" w:ascii="Arial" w:hAnsi="Arial"/>
          <w:b w:val="false"/>
          <w:bCs w:val="false"/>
          <w:color w:val="auto"/>
          <w:spacing w:val="-3"/>
          <w:sz w:val="20"/>
          <w:szCs w:val="20"/>
        </w:rPr>
        <w:t xml:space="preserve"> y grabación </w:t>
      </w:r>
      <w:r>
        <w:rPr>
          <w:rStyle w:val="Fuentedeprrafopredeter"/>
          <w:rFonts w:cs="Verdana" w:ascii="Arial" w:hAnsi="Arial"/>
          <w:b w:val="false"/>
          <w:bCs w:val="false"/>
          <w:color w:val="auto"/>
          <w:spacing w:val="-3"/>
          <w:sz w:val="20"/>
          <w:szCs w:val="20"/>
        </w:rPr>
        <w:t>en su caso</w:t>
      </w:r>
      <w:r>
        <w:rPr>
          <w:rStyle w:val="Fuentedeprrafopredeter"/>
          <w:rFonts w:cs="Verdana" w:ascii="Arial" w:hAnsi="Arial"/>
          <w:b w:val="false"/>
          <w:bCs w:val="false"/>
          <w:color w:val="auto"/>
          <w:spacing w:val="-3"/>
          <w:sz w:val="20"/>
          <w:szCs w:val="20"/>
        </w:rPr>
        <w:t>.</w:t>
      </w:r>
    </w:p>
    <w:p>
      <w:pPr>
        <w:pStyle w:val="Normal"/>
        <w:jc w:val="both"/>
        <w:rPr/>
      </w:pPr>
      <w:r>
        <w:rPr>
          <w:rStyle w:val="Fuentedeprrafopredeter"/>
          <w:rFonts w:cs="Verdana" w:ascii="Arial" w:hAnsi="Arial"/>
          <w:b w:val="false"/>
          <w:bCs w:val="false"/>
          <w:color w:val="auto"/>
          <w:spacing w:val="-3"/>
          <w:sz w:val="20"/>
          <w:szCs w:val="20"/>
          <w:u w:val="none"/>
        </w:rPr>
        <w:t>*Actividades propuestas para la sensibilización.</w:t>
      </w:r>
    </w:p>
    <w:p>
      <w:pPr>
        <w:pStyle w:val="Normal"/>
        <w:jc w:val="both"/>
        <w:rPr/>
      </w:pPr>
      <w:r>
        <w:rPr>
          <w:rStyle w:val="Fuentedeprrafopredeter"/>
          <w:rFonts w:cs="Verdana" w:ascii="Arial" w:hAnsi="Arial"/>
          <w:b w:val="false"/>
          <w:bCs w:val="false"/>
          <w:color w:val="auto"/>
          <w:spacing w:val="-3"/>
          <w:sz w:val="20"/>
          <w:szCs w:val="20"/>
        </w:rPr>
        <w:t>*Elaboración de memorias, impacto y mejoras mensual.</w:t>
      </w:r>
    </w:p>
    <w:p>
      <w:pPr>
        <w:pStyle w:val="Normal"/>
        <w:jc w:val="both"/>
        <w:rPr/>
      </w:pPr>
      <w:r>
        <w:rPr>
          <w:rStyle w:val="Fuentedeprrafopredeter"/>
          <w:rFonts w:cs="Verdana" w:ascii="Arial" w:hAnsi="Arial"/>
          <w:b w:val="false"/>
          <w:bCs w:val="false"/>
          <w:color w:val="auto"/>
          <w:spacing w:val="-3"/>
          <w:sz w:val="20"/>
          <w:szCs w:val="20"/>
        </w:rPr>
        <w:t>*Metodología de captación de usuarios y registro de información así como el seguimiento de los mismos posterior a la implantación.</w:t>
      </w:r>
    </w:p>
    <w:p>
      <w:pPr>
        <w:pStyle w:val="Normal"/>
        <w:jc w:val="both"/>
        <w:rPr>
          <w:rStyle w:val="Fuentedeprrafopredeter"/>
        </w:rPr>
      </w:pPr>
      <w:r>
        <w:rPr/>
      </w:r>
    </w:p>
    <w:p>
      <w:pPr>
        <w:pStyle w:val="Normal"/>
        <w:jc w:val="both"/>
        <w:rPr/>
      </w:pPr>
      <w:r>
        <w:rPr>
          <w:rStyle w:val="Fuentedeprrafopredeter"/>
          <w:rFonts w:cs="Verdana" w:ascii="Arial" w:hAnsi="Arial"/>
          <w:b w:val="false"/>
          <w:bCs w:val="false"/>
          <w:color w:val="auto"/>
          <w:spacing w:val="-3"/>
          <w:sz w:val="20"/>
          <w:szCs w:val="20"/>
        </w:rPr>
        <w:t>-Para las viviendas rurales y vacacionales se elaborará información y metodología en varios idiomas que permitan conocer las normas de separación de residuos en el municipio a los turistas que habiten dichos alojamiento</w:t>
      </w:r>
      <w:r>
        <w:rPr>
          <w:rStyle w:val="Fuentedeprrafopredeter"/>
          <w:rFonts w:cs="Verdana" w:ascii="Arial" w:hAnsi="Arial"/>
          <w:b w:val="false"/>
          <w:bCs w:val="false"/>
          <w:color w:val="auto"/>
          <w:spacing w:val="-3"/>
          <w:sz w:val="20"/>
          <w:szCs w:val="20"/>
        </w:rPr>
        <w:t>s</w:t>
      </w:r>
      <w:r>
        <w:rPr>
          <w:rStyle w:val="Fuentedeprrafopredeter"/>
          <w:rFonts w:cs="Verdana" w:ascii="Arial" w:hAnsi="Arial"/>
          <w:b w:val="false"/>
          <w:bCs w:val="false"/>
          <w:color w:val="auto"/>
          <w:spacing w:val="-3"/>
          <w:sz w:val="20"/>
          <w:szCs w:val="20"/>
        </w:rPr>
        <w:t xml:space="preserve"> y va</w:t>
      </w:r>
      <w:r>
        <w:rPr>
          <w:rStyle w:val="Fuentedeprrafopredeter"/>
          <w:rFonts w:cs="Verdana" w:ascii="Arial" w:hAnsi="Arial"/>
          <w:b w:val="false"/>
          <w:bCs w:val="false"/>
          <w:color w:val="auto"/>
          <w:spacing w:val="-3"/>
          <w:sz w:val="20"/>
          <w:szCs w:val="20"/>
        </w:rPr>
        <w:t>n</w:t>
      </w:r>
      <w:r>
        <w:rPr>
          <w:rStyle w:val="Fuentedeprrafopredeter"/>
          <w:rFonts w:cs="Verdana" w:ascii="Arial" w:hAnsi="Arial"/>
          <w:b w:val="false"/>
          <w:bCs w:val="false"/>
          <w:color w:val="auto"/>
          <w:spacing w:val="-3"/>
          <w:sz w:val="20"/>
          <w:szCs w:val="20"/>
        </w:rPr>
        <w:t xml:space="preserve"> a ser usuarios del sistema de recogida de residuos.</w:t>
      </w:r>
    </w:p>
    <w:p>
      <w:pPr>
        <w:pStyle w:val="Normal"/>
        <w:jc w:val="both"/>
        <w:rPr>
          <w:rStyle w:val="Fuentedeprrafopredeter"/>
        </w:rPr>
      </w:pPr>
      <w:r>
        <w:rPr/>
      </w:r>
    </w:p>
    <w:p>
      <w:pPr>
        <w:pStyle w:val="Normal"/>
        <w:jc w:val="both"/>
        <w:rPr>
          <w:rStyle w:val="Fuentedeprrafopredeter"/>
        </w:rPr>
      </w:pPr>
      <w:r>
        <w:rPr/>
      </w:r>
    </w:p>
    <w:p>
      <w:pPr>
        <w:pStyle w:val="Normal"/>
        <w:jc w:val="both"/>
        <w:rPr>
          <w:rStyle w:val="Fuentedeprrafopredeter"/>
        </w:rPr>
      </w:pPr>
      <w:r>
        <w:rPr/>
      </w:r>
    </w:p>
    <w:p>
      <w:pPr>
        <w:pStyle w:val="Normal"/>
        <w:jc w:val="both"/>
        <w:rPr/>
      </w:pPr>
      <w:r>
        <w:rPr>
          <w:rStyle w:val="Fuentedeprrafopredeter"/>
          <w:rFonts w:cs="Verdana" w:ascii="Arial" w:hAnsi="Arial"/>
          <w:color w:val="000000"/>
          <w:spacing w:val="5"/>
          <w:sz w:val="20"/>
          <w:szCs w:val="20"/>
          <w:lang w:val="es-ES"/>
        </w:rPr>
        <w:t xml:space="preserve"> </w:t>
      </w:r>
      <w:r>
        <w:rPr>
          <w:rStyle w:val="Fuentedeprrafopredeter"/>
          <w:rFonts w:cs="Verdana" w:ascii="Arial" w:hAnsi="Arial"/>
          <w:color w:val="000000"/>
          <w:spacing w:val="5"/>
          <w:sz w:val="20"/>
          <w:szCs w:val="20"/>
          <w:lang w:val="es-ES"/>
        </w:rPr>
        <w:t xml:space="preserve">Para la </w:t>
      </w:r>
      <w:r>
        <w:rPr>
          <w:rStyle w:val="Fuentedeprrafopredeter"/>
          <w:rFonts w:cs="Verdana" w:ascii="Arial" w:hAnsi="Arial"/>
          <w:color w:val="000000"/>
          <w:spacing w:val="5"/>
          <w:sz w:val="20"/>
          <w:szCs w:val="20"/>
          <w:lang w:val="es-ES"/>
        </w:rPr>
        <w:t xml:space="preserve">valoración a la hora de fijar una guía, se ha tomado los siguientes valores: para la planificación </w:t>
      </w:r>
      <w:r>
        <w:rPr>
          <w:rStyle w:val="Fuentedeprrafopredeter"/>
          <w:rFonts w:cs="Verdana" w:ascii="Arial" w:hAnsi="Arial"/>
          <w:color w:val="000000"/>
          <w:spacing w:val="5"/>
          <w:sz w:val="20"/>
          <w:szCs w:val="20"/>
          <w:lang w:val="es-ES"/>
        </w:rPr>
        <w:t xml:space="preserve">de </w:t>
      </w:r>
      <w:r>
        <w:rPr>
          <w:rStyle w:val="Fuentedeprrafopredeter"/>
          <w:rFonts w:cs="Verdana" w:ascii="Arial" w:hAnsi="Arial"/>
          <w:color w:val="000000"/>
          <w:spacing w:val="5"/>
          <w:sz w:val="20"/>
          <w:szCs w:val="20"/>
          <w:lang w:val="es-ES"/>
        </w:rPr>
        <w:t xml:space="preserve">15 puntos, </w:t>
      </w:r>
      <w:r>
        <w:rPr>
          <w:rStyle w:val="Fuentedeprrafopredeter"/>
          <w:rFonts w:cs="Verdana" w:ascii="Arial" w:hAnsi="Arial"/>
          <w:color w:val="000000"/>
          <w:spacing w:val="5"/>
          <w:sz w:val="20"/>
          <w:szCs w:val="20"/>
          <w:lang w:val="es-ES"/>
        </w:rPr>
        <w:t xml:space="preserve">actuaciones y </w:t>
      </w:r>
      <w:r>
        <w:rPr>
          <w:rStyle w:val="Fuentedeprrafopredeter"/>
          <w:rFonts w:cs="Verdana" w:ascii="Arial" w:hAnsi="Arial"/>
          <w:color w:val="000000"/>
          <w:spacing w:val="5"/>
          <w:sz w:val="20"/>
          <w:szCs w:val="20"/>
          <w:lang w:val="es-ES"/>
        </w:rPr>
        <w:t>medios propuestos 20 puntos y creatividad 5 puntos. Aun viendo está guía las ofertas serán valoradas de forma global y que estén sujetos a las cláusulas de los pliegos.</w:t>
      </w:r>
    </w:p>
    <w:p>
      <w:pPr>
        <w:pStyle w:val="Normal"/>
        <w:jc w:val="both"/>
        <w:rPr/>
      </w:pPr>
      <w:r>
        <w:rPr>
          <w:rStyle w:val="Fuentedeprrafopredeter"/>
          <w:rFonts w:cs="Verdana" w:ascii="Arial" w:hAnsi="Arial"/>
          <w:color w:val="000000"/>
          <w:spacing w:val="5"/>
          <w:sz w:val="20"/>
          <w:szCs w:val="20"/>
          <w:lang w:val="es-ES"/>
        </w:rPr>
        <w:t xml:space="preserve">Se procede a valoras las ofertas del </w:t>
      </w:r>
      <w:r>
        <w:rPr>
          <w:rStyle w:val="Fuentedeprrafopredeter"/>
          <w:rFonts w:cs="Verdana" w:ascii="Arial" w:hAnsi="Arial"/>
          <w:b/>
          <w:bCs/>
          <w:color w:val="000000"/>
          <w:spacing w:val="5"/>
          <w:sz w:val="20"/>
          <w:szCs w:val="20"/>
          <w:lang w:val="es-ES"/>
        </w:rPr>
        <w:t>Lote 1</w:t>
      </w:r>
      <w:r>
        <w:rPr>
          <w:rStyle w:val="Fuentedeprrafopredeter"/>
          <w:rFonts w:cs="Verdana" w:ascii="Arial" w:hAnsi="Arial"/>
          <w:color w:val="000000"/>
          <w:spacing w:val="5"/>
          <w:sz w:val="20"/>
          <w:szCs w:val="20"/>
          <w:lang w:val="es-ES"/>
        </w:rPr>
        <w:t xml:space="preserve"> de los siguientes licitadores:</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b/>
          <w:bCs/>
          <w:color w:val="000000"/>
          <w:spacing w:val="5"/>
          <w:sz w:val="20"/>
          <w:szCs w:val="20"/>
          <w:u w:val="single"/>
          <w:lang w:val="es-ES"/>
        </w:rPr>
        <w:t>SISTEMAS MEDIOAMBIENTALES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color w:val="000000"/>
          <w:spacing w:val="5"/>
          <w:sz w:val="20"/>
          <w:szCs w:val="20"/>
          <w:lang w:val="es-ES"/>
        </w:rPr>
        <w:t>Analizadas las siguientes partes de la oferta presentada.</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pPr>
      <w:r>
        <w:object w:dxaOrig="20086" w:dyaOrig="2048">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24.3pt;margin-top:0pt;width:530.5pt;height:54.05pt;mso-position-horizontal-relative:text;mso-position-vertical-relative:text" filled="f" o:ole="">
            <v:imagedata r:id="rId4" o:title=""/>
            <w10:wrap type="topAndBottom"/>
          </v:shape>
          <o:OLEObject Type="Embed" ProgID="Excel.Sheet.12" ShapeID="ole_rId3" DrawAspect="Content" ObjectID="_1400055622" r:id="rId3"/>
        </w:object>
      </w:r>
      <w:r>
        <w:rPr>
          <w:rStyle w:val="Fuentedeprrafopredeter"/>
          <w:rFonts w:cs="Verdana" w:ascii="Arial" w:hAnsi="Arial"/>
          <w:color w:val="000000"/>
          <w:spacing w:val="5"/>
          <w:sz w:val="20"/>
          <w:szCs w:val="20"/>
          <w:lang w:val="es-ES"/>
        </w:rPr>
        <w:tab/>
        <w:tab/>
        <w:tab/>
        <w:tab/>
        <w:tab/>
        <w:tab/>
        <w:tab/>
        <w:tab/>
        <w:tab/>
        <w:tab/>
        <w:tab/>
        <w:tab/>
        <w:tab/>
        <w:tab/>
        <w:tab/>
        <w:tab/>
        <w:tab/>
        <w:tab/>
        <w:tab/>
        <w:tab/>
        <w:tab/>
      </w:r>
    </w:p>
    <w:p>
      <w:pPr>
        <w:pStyle w:val="Normal"/>
        <w:jc w:val="both"/>
        <w:rPr/>
      </w:pPr>
      <w:r>
        <w:rPr>
          <w:rStyle w:val="Fuentedeprrafopredeter"/>
          <w:rFonts w:cs="Verdana" w:ascii="Arial" w:hAnsi="Arial"/>
          <w:color w:val="000000"/>
          <w:spacing w:val="5"/>
          <w:sz w:val="20"/>
          <w:szCs w:val="20"/>
          <w:lang w:val="es-ES"/>
        </w:rPr>
        <w:t xml:space="preserve">Distribuye la campaña en tres fases, diseño, sensibilización y acciones de refuerzo y cierre, establece el equipo, coordinadora y educadoras </w:t>
      </w:r>
      <w:r>
        <w:rPr>
          <w:rStyle w:val="Fuentedeprrafopredeter"/>
          <w:rFonts w:cs="Verdana" w:ascii="Arial" w:hAnsi="Arial"/>
          <w:color w:val="000000"/>
          <w:spacing w:val="5"/>
          <w:sz w:val="20"/>
          <w:szCs w:val="20"/>
          <w:lang w:val="es-ES"/>
        </w:rPr>
        <w:t>incluye un vehículos</w:t>
      </w:r>
      <w:r>
        <w:rPr>
          <w:rStyle w:val="Fuentedeprrafopredeter"/>
          <w:rFonts w:cs="Verdana" w:ascii="Arial" w:hAnsi="Arial"/>
          <w:color w:val="000000"/>
          <w:spacing w:val="5"/>
          <w:sz w:val="20"/>
          <w:szCs w:val="20"/>
          <w:lang w:val="es-ES"/>
        </w:rPr>
        <w:t xml:space="preserve">, aunque no establece </w:t>
      </w:r>
      <w:r>
        <w:rPr>
          <w:rStyle w:val="Fuentedeprrafopredeter"/>
          <w:rFonts w:cs="Verdana" w:ascii="Arial" w:hAnsi="Arial"/>
          <w:color w:val="000000"/>
          <w:spacing w:val="5"/>
          <w:sz w:val="20"/>
          <w:szCs w:val="20"/>
          <w:lang w:val="es-ES"/>
        </w:rPr>
        <w:t xml:space="preserve">el numero de medios personales a emplear. </w:t>
      </w:r>
      <w:r>
        <w:rPr>
          <w:rStyle w:val="Fuentedeprrafopredeter"/>
          <w:rFonts w:cs="Verdana" w:ascii="Arial" w:hAnsi="Arial"/>
          <w:color w:val="000000"/>
          <w:spacing w:val="5"/>
          <w:sz w:val="20"/>
          <w:szCs w:val="20"/>
          <w:lang w:val="es-ES"/>
        </w:rPr>
        <w:t>Define correctamente las funciones de cada perfil y sus funciones en cada proceso de la campaña, así como la coordinación interna y con Sermugran.</w:t>
      </w:r>
    </w:p>
    <w:p>
      <w:pPr>
        <w:pStyle w:val="Normal"/>
        <w:jc w:val="both"/>
        <w:rPr/>
      </w:pPr>
      <w:r>
        <w:rPr>
          <w:rStyle w:val="Fuentedeprrafopredeter"/>
          <w:rFonts w:cs="Verdana" w:ascii="Arial" w:hAnsi="Arial"/>
          <w:color w:val="000000"/>
          <w:spacing w:val="5"/>
          <w:sz w:val="20"/>
          <w:szCs w:val="20"/>
          <w:lang w:val="es-ES"/>
        </w:rPr>
        <w:t xml:space="preserve">Establece objetivos a conseguir así como la metodología tanto de control interno de información y retroalimentación como con los ciudadanos, en el control estable informes semanales y reuniones de coordinación. Establece la coordinación con la empresa a la hora de la implantación y los grupos que se dirigen las charlas, </w:t>
      </w:r>
      <w:r>
        <w:rPr>
          <w:rStyle w:val="Fuentedeprrafopredeter"/>
          <w:rFonts w:cs="Verdana" w:ascii="Arial" w:hAnsi="Arial"/>
          <w:color w:val="000000"/>
          <w:spacing w:val="5"/>
          <w:sz w:val="20"/>
          <w:szCs w:val="20"/>
          <w:lang w:val="es-ES"/>
        </w:rPr>
        <w:t>así mismo establece un esquema de control para las visitas en los domicilios.</w:t>
      </w:r>
    </w:p>
    <w:p>
      <w:pPr>
        <w:pStyle w:val="Normal"/>
        <w:jc w:val="both"/>
        <w:rPr/>
      </w:pPr>
      <w:r>
        <w:rPr>
          <w:rStyle w:val="Fuentedeprrafopredeter"/>
          <w:rFonts w:cs="Verdana" w:ascii="Arial" w:hAnsi="Arial"/>
          <w:color w:val="000000"/>
          <w:spacing w:val="5"/>
          <w:sz w:val="20"/>
          <w:szCs w:val="20"/>
          <w:lang w:val="es-ES"/>
        </w:rPr>
        <w:t>Resalta el protocolo de comunicación para poder establecer la comunicación con Sermugran y de forma interna, proceso clave para la toma de decisiones durante la campaña y trasladar la necesidades que se vayan presentando, así como los sistemas de coordinación. Así mismo el seguimiento y evaluación en clara relación con lo anterior que irán acompañados de informes semanales.</w:t>
      </w:r>
    </w:p>
    <w:p>
      <w:pPr>
        <w:pStyle w:val="Normal"/>
        <w:jc w:val="both"/>
        <w:rPr/>
      </w:pPr>
      <w:r>
        <w:rPr>
          <w:rStyle w:val="Fuentedeprrafopredeter"/>
          <w:rFonts w:cs="Verdana" w:ascii="Arial" w:hAnsi="Arial"/>
          <w:color w:val="000000"/>
          <w:spacing w:val="5"/>
          <w:sz w:val="20"/>
          <w:szCs w:val="20"/>
          <w:lang w:val="es-ES"/>
        </w:rPr>
        <w:t xml:space="preserve">En relación a la metodología </w:t>
      </w:r>
      <w:r>
        <w:rPr>
          <w:rStyle w:val="Fuentedeprrafopredeter"/>
          <w:rFonts w:cs="Verdana" w:ascii="Arial" w:hAnsi="Arial"/>
          <w:color w:val="000000"/>
          <w:spacing w:val="5"/>
          <w:sz w:val="20"/>
          <w:szCs w:val="20"/>
          <w:lang w:val="es-ES"/>
        </w:rPr>
        <w:t>clara,</w:t>
      </w:r>
      <w:r>
        <w:rPr>
          <w:rStyle w:val="Fuentedeprrafopredeter"/>
          <w:rFonts w:cs="Verdana" w:ascii="Arial" w:hAnsi="Arial"/>
          <w:color w:val="000000"/>
          <w:spacing w:val="5"/>
          <w:sz w:val="20"/>
          <w:szCs w:val="20"/>
          <w:lang w:val="es-ES"/>
        </w:rPr>
        <w:t xml:space="preserve"> establece un esquema así como los requerimientos del pliego.</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color w:val="000000"/>
          <w:spacing w:val="5"/>
          <w:sz w:val="20"/>
          <w:szCs w:val="20"/>
          <w:lang w:val="es-ES"/>
        </w:rPr>
        <w:t xml:space="preserve">Aún siendo el contrato de 15 meses presentan un cronograma de 8 meses  </w:t>
      </w:r>
      <w:r>
        <w:rPr>
          <w:rStyle w:val="Fuentedeprrafopredeter"/>
          <w:rFonts w:cs="Verdana" w:ascii="Arial" w:hAnsi="Arial"/>
          <w:color w:val="000000"/>
          <w:spacing w:val="5"/>
          <w:sz w:val="20"/>
          <w:szCs w:val="20"/>
          <w:lang w:val="es-ES"/>
        </w:rPr>
        <w:t xml:space="preserve">y propones un ámbito espacial para el núcleo de Granadilla y sus barrios anexos, dejando por fuera al 90% de la población como son San Isidro o El Médano, pudiendo entender que puede ser una errata, el planteamiento espacial y temporal están en consonancia pero no se corresponden a lo requerido.  </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color w:val="000000"/>
          <w:spacing w:val="5"/>
          <w:sz w:val="20"/>
          <w:szCs w:val="20"/>
          <w:lang w:val="es-ES"/>
        </w:rPr>
        <w:t xml:space="preserve">La creatividad en relación a los trabajos realizados y adjuntos a la oferta son llamativos, conteniendo mensajes claros, así como la información clave y relevante a la hora de separar la materia orgánica, </w:t>
      </w:r>
      <w:r>
        <w:rPr>
          <w:rStyle w:val="Fuentedeprrafopredeter"/>
          <w:rFonts w:cs="Verdana" w:ascii="Arial" w:hAnsi="Arial"/>
          <w:color w:val="000000"/>
          <w:spacing w:val="5"/>
          <w:sz w:val="20"/>
          <w:szCs w:val="20"/>
          <w:lang w:val="es-ES"/>
        </w:rPr>
        <w:t>incluyendo material para las redes sociales.</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color w:val="000000"/>
          <w:spacing w:val="5"/>
          <w:sz w:val="20"/>
          <w:szCs w:val="20"/>
          <w:lang w:val="es-ES"/>
        </w:rPr>
        <w:t xml:space="preserve">Se concluye que siendo una oferta con una buena planificación coordinada, con metodología apropiada al objeto del contrato, el lo que concierne al objeto espacial y temporal de contrato no cumple por lo cual procedo a NO VALORAR </w:t>
      </w:r>
      <w:r>
        <w:rPr>
          <w:rStyle w:val="Fuentedeprrafopredeter"/>
          <w:rFonts w:cs="Verdana" w:ascii="Arial" w:hAnsi="Arial"/>
          <w:color w:val="000000"/>
          <w:spacing w:val="5"/>
          <w:sz w:val="20"/>
          <w:szCs w:val="20"/>
          <w:lang w:val="es-ES"/>
        </w:rPr>
        <w:t>y desestimar la oferta con puntuación 0.</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b/>
          <w:bCs/>
          <w:color w:val="000000"/>
          <w:spacing w:val="5"/>
          <w:sz w:val="20"/>
          <w:szCs w:val="20"/>
          <w:u w:val="single"/>
          <w:lang w:val="es-ES"/>
        </w:rPr>
        <w:t>VERMICAN</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b w:val="false"/>
          <w:bCs w:val="false"/>
          <w:color w:val="000000"/>
          <w:spacing w:val="5"/>
          <w:sz w:val="20"/>
          <w:szCs w:val="20"/>
          <w:u w:val="none"/>
          <w:lang w:val="es-ES"/>
        </w:rPr>
        <w:t>Analizadas las siguientes partes de la oferta presentada.</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object w:dxaOrig="20087" w:dyaOrig="2049">
          <v:shapetype id="_x0000_tole_rId5" coordsize="21600,21600" o:spt="ole_rId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5" type="_x0000_tole_rId5" style="position:absolute;margin-left:-24.3pt;margin-top:0pt;width:530.5pt;height:54.05pt;mso-position-horizontal-relative:text;mso-position-vertical-relative:text" filled="f" o:ole="">
            <v:imagedata r:id="rId6" o:title=""/>
            <w10:wrap type="topAndBottom"/>
          </v:shape>
          <o:OLEObject Type="Embed" ProgID="Excel.Sheet.12" ShapeID="ole_rId5" DrawAspect="Content" ObjectID="_896394442" r:id="rId5"/>
        </w:objec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color w:val="000000"/>
          <w:spacing w:val="5"/>
          <w:sz w:val="20"/>
          <w:szCs w:val="20"/>
          <w:lang w:val="es-ES"/>
        </w:rPr>
        <w:t xml:space="preserve">En relación a los medios propuesto presenta los medios humanos </w:t>
      </w:r>
      <w:r>
        <w:rPr>
          <w:rStyle w:val="Fuentedeprrafopredeter"/>
          <w:rFonts w:cs="Verdana" w:ascii="Arial" w:hAnsi="Arial"/>
          <w:color w:val="000000"/>
          <w:spacing w:val="5"/>
          <w:sz w:val="20"/>
          <w:szCs w:val="20"/>
          <w:lang w:val="es-ES"/>
        </w:rPr>
        <w:t>5 técnicos  y 2 vehículos, así como dipticos para el 100% de las viviednas y cartelería indicando su número.</w:t>
      </w:r>
    </w:p>
    <w:p>
      <w:pPr>
        <w:pStyle w:val="Normal"/>
        <w:jc w:val="both"/>
        <w:rPr/>
      </w:pPr>
      <w:r>
        <w:rPr>
          <w:rStyle w:val="Fuentedeprrafopredeter"/>
          <w:rFonts w:cs="Verdana" w:ascii="Arial" w:hAnsi="Arial"/>
          <w:color w:val="000000"/>
          <w:spacing w:val="5"/>
          <w:sz w:val="20"/>
          <w:szCs w:val="20"/>
          <w:lang w:val="es-ES"/>
        </w:rPr>
        <w:t xml:space="preserve">La planificación que presenta  en etapas evaluando </w:t>
      </w:r>
      <w:r>
        <w:rPr>
          <w:rStyle w:val="Fuentedeprrafopredeter"/>
          <w:rFonts w:cs="Verdana" w:ascii="Arial" w:hAnsi="Arial"/>
          <w:color w:val="000000"/>
          <w:spacing w:val="5"/>
          <w:sz w:val="20"/>
          <w:szCs w:val="20"/>
          <w:lang w:val="es-ES"/>
        </w:rPr>
        <w:t>el control del proyecto  introduciendo metodologías de control específicas, así mismo, establece una coordinación interna y con Sermugran y reuniones periódicas, así como la gestión de las bases de datos.</w:t>
      </w:r>
    </w:p>
    <w:p>
      <w:pPr>
        <w:pStyle w:val="Normal"/>
        <w:jc w:val="both"/>
        <w:rPr/>
      </w:pPr>
      <w:r>
        <w:rPr>
          <w:rStyle w:val="Fuentedeprrafopredeter"/>
          <w:rFonts w:cs="Verdana" w:ascii="Arial" w:hAnsi="Arial"/>
          <w:color w:val="000000"/>
          <w:spacing w:val="5"/>
          <w:sz w:val="20"/>
          <w:szCs w:val="20"/>
          <w:lang w:val="es-ES"/>
        </w:rPr>
        <w:t xml:space="preserve">La metodología y la captación de usuarios la establece desde el diseño, indicando los medios de comunicación y frecuencia  necesarios, así mismo propone ya en el campo de la creatividad un concurso de fotografía, de la manera mas sencilla, y dentro de los cánones de sostenibilidad Zeroflyer, la metodología que presenta nace desde el diseño del inicio de la comunicación hasta la comunicación en pleno proceso, así como estar en presencia de redes sociales de interés para los más jóvenes. Todo ello dentro del plan de comunicación a la ciudadanía estableciendo horarios y requisitos establecidos en el PPT. </w:t>
      </w:r>
      <w:r>
        <w:rPr>
          <w:rStyle w:val="Fuentedeprrafopredeter"/>
          <w:rFonts w:cs="Verdana" w:ascii="Arial" w:hAnsi="Arial"/>
          <w:color w:val="000000"/>
          <w:spacing w:val="5"/>
          <w:sz w:val="20"/>
          <w:szCs w:val="20"/>
          <w:lang w:val="es-ES"/>
        </w:rPr>
        <w:t xml:space="preserve">Proponiendo 42+21 talleres en centros educativos </w:t>
      </w:r>
      <w:r>
        <w:rPr>
          <w:rStyle w:val="Fuentedeprrafopredeter"/>
          <w:rFonts w:cs="Verdana" w:ascii="Arial" w:hAnsi="Arial"/>
          <w:color w:val="000000"/>
          <w:spacing w:val="5"/>
          <w:sz w:val="20"/>
          <w:szCs w:val="20"/>
          <w:lang w:val="es-ES"/>
        </w:rPr>
        <w:t>mas 40 talleres para la ciudadanía.</w:t>
      </w:r>
    </w:p>
    <w:p>
      <w:pPr>
        <w:pStyle w:val="Normal"/>
        <w:jc w:val="both"/>
        <w:rPr/>
      </w:pPr>
      <w:r>
        <w:rPr>
          <w:rStyle w:val="Fuentedeprrafopredeter"/>
          <w:rFonts w:cs="Verdana" w:ascii="Arial" w:hAnsi="Arial"/>
          <w:color w:val="000000"/>
          <w:spacing w:val="5"/>
          <w:sz w:val="20"/>
          <w:szCs w:val="20"/>
          <w:lang w:val="es-ES"/>
        </w:rPr>
        <w:t>La planificación se presenta gráficamente en un calendario de 15 meses, donde destaca los controles de calidad y cumplimiento de objetivos estableciendo fases para el mismo.</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color w:val="000000"/>
          <w:spacing w:val="5"/>
          <w:sz w:val="20"/>
          <w:szCs w:val="20"/>
          <w:lang w:val="es-ES"/>
        </w:rPr>
        <w:t xml:space="preserve">El proyecto cumple con los requisitos establecidos en los pliegos, indicando </w:t>
      </w:r>
      <w:r>
        <w:rPr>
          <w:rStyle w:val="Fuentedeprrafopredeter"/>
          <w:rFonts w:cs="Verdana" w:ascii="Arial" w:hAnsi="Arial"/>
          <w:color w:val="000000"/>
          <w:spacing w:val="5"/>
          <w:sz w:val="20"/>
          <w:szCs w:val="20"/>
          <w:lang w:val="es-ES"/>
        </w:rPr>
        <w:t xml:space="preserve">con claridad la planificación de la misma y los sistemas de control de la misma, estableciendo charlas en los centros educativos </w:t>
      </w:r>
      <w:r>
        <w:rPr>
          <w:rStyle w:val="Fuentedeprrafopredeter"/>
          <w:rFonts w:cs="Verdana" w:ascii="Arial" w:hAnsi="Arial"/>
          <w:color w:val="000000"/>
          <w:spacing w:val="5"/>
          <w:sz w:val="20"/>
          <w:szCs w:val="20"/>
          <w:lang w:val="es-ES"/>
        </w:rPr>
        <w:t>6</w:t>
      </w:r>
      <w:r>
        <w:rPr>
          <w:rStyle w:val="Fuentedeprrafopredeter"/>
          <w:rFonts w:cs="Verdana" w:ascii="Arial" w:hAnsi="Arial"/>
          <w:color w:val="000000"/>
          <w:spacing w:val="5"/>
          <w:sz w:val="20"/>
          <w:szCs w:val="20"/>
          <w:lang w:val="es-ES"/>
        </w:rPr>
        <w:t xml:space="preserve">3 por encima del pliego, identifica con claridad la metodología que se va a seguir y así como la captación de usuarios y control de base de datos e informes, centrándose la comunicación como vía para la sensabilidazación, estableciendo para ello los requisitos del Pliego así como la elaboración de 30,000 uds de octavillas y 100 carteles por encima de pliego, lo que indica los medios que propone para el concurso como la indicación de medios humanos y materiales. </w:t>
      </w:r>
      <w:r>
        <w:rPr>
          <w:rStyle w:val="Fuentedeprrafopredeter"/>
          <w:rFonts w:cs="Verdana" w:ascii="Arial" w:hAnsi="Arial"/>
          <w:color w:val="000000"/>
          <w:spacing w:val="5"/>
          <w:sz w:val="20"/>
          <w:szCs w:val="20"/>
          <w:lang w:val="es-ES"/>
        </w:rPr>
        <w:t>Incrementando por encima de pliego los medios para la divulgación.</w:t>
      </w:r>
    </w:p>
    <w:p>
      <w:pPr>
        <w:pStyle w:val="Normal"/>
        <w:jc w:val="both"/>
        <w:rPr/>
      </w:pPr>
      <w:r>
        <w:rPr>
          <w:rStyle w:val="Fuentedeprrafopredeter"/>
          <w:rFonts w:cs="Verdana" w:ascii="Arial" w:hAnsi="Arial"/>
          <w:b/>
          <w:bCs/>
          <w:color w:val="000000"/>
          <w:spacing w:val="5"/>
          <w:sz w:val="20"/>
          <w:szCs w:val="20"/>
          <w:lang w:val="es-ES"/>
        </w:rPr>
        <w:t>Valorando la planificación en 13 puntos.</w:t>
      </w:r>
    </w:p>
    <w:p>
      <w:pPr>
        <w:pStyle w:val="Normal"/>
        <w:jc w:val="both"/>
        <w:rPr/>
      </w:pPr>
      <w:r>
        <w:rPr>
          <w:rStyle w:val="Fuentedeprrafopredeter"/>
          <w:rFonts w:cs="Verdana" w:ascii="Arial" w:hAnsi="Arial"/>
          <w:b/>
          <w:bCs/>
          <w:color w:val="000000"/>
          <w:spacing w:val="5"/>
          <w:sz w:val="20"/>
          <w:szCs w:val="20"/>
          <w:lang w:val="es-ES"/>
        </w:rPr>
        <w:t xml:space="preserve">Valorando los medios </w:t>
      </w:r>
      <w:r>
        <w:rPr>
          <w:rStyle w:val="Fuentedeprrafopredeter"/>
          <w:rFonts w:cs="Verdana" w:ascii="Arial" w:hAnsi="Arial"/>
          <w:b/>
          <w:bCs/>
          <w:color w:val="000000"/>
          <w:spacing w:val="5"/>
          <w:sz w:val="20"/>
          <w:szCs w:val="20"/>
          <w:lang w:val="es-ES"/>
        </w:rPr>
        <w:t xml:space="preserve">y actuaciones en </w:t>
      </w:r>
      <w:r>
        <w:rPr>
          <w:rStyle w:val="Fuentedeprrafopredeter"/>
          <w:rFonts w:cs="Verdana" w:ascii="Arial" w:hAnsi="Arial"/>
          <w:b/>
          <w:bCs/>
          <w:color w:val="000000"/>
          <w:spacing w:val="5"/>
          <w:sz w:val="20"/>
          <w:szCs w:val="20"/>
          <w:lang w:val="es-ES"/>
        </w:rPr>
        <w:t xml:space="preserve"> 20 puntos.</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color w:val="000000"/>
          <w:spacing w:val="5"/>
          <w:sz w:val="20"/>
          <w:szCs w:val="20"/>
          <w:lang w:val="es-ES"/>
        </w:rPr>
        <w:t xml:space="preserve">La creatividad en relación a los trabajos realizados y adjuntos a la oferta son llamativos, conteniendo mensajes claros, así como la información clave y relevante a la hora de separar la materia orgánica, </w:t>
      </w:r>
      <w:r>
        <w:rPr>
          <w:rStyle w:val="Fuentedeprrafopredeter"/>
          <w:rFonts w:cs="Verdana" w:ascii="Arial" w:hAnsi="Arial"/>
          <w:color w:val="000000"/>
          <w:spacing w:val="5"/>
          <w:sz w:val="20"/>
          <w:szCs w:val="20"/>
          <w:lang w:val="es-ES"/>
        </w:rPr>
        <w:t xml:space="preserve">incluyendo material para las redes sociales, </w:t>
      </w:r>
      <w:r>
        <w:rPr>
          <w:rStyle w:val="Fuentedeprrafopredeter"/>
          <w:rFonts w:cs="Verdana" w:ascii="Arial" w:hAnsi="Arial"/>
          <w:color w:val="000000"/>
          <w:spacing w:val="5"/>
          <w:sz w:val="20"/>
          <w:szCs w:val="20"/>
          <w:lang w:val="es-ES"/>
        </w:rPr>
        <w:t>web y cartelería.</w:t>
      </w:r>
    </w:p>
    <w:p>
      <w:pPr>
        <w:pStyle w:val="Normal"/>
        <w:jc w:val="both"/>
        <w:rPr/>
      </w:pPr>
      <w:r>
        <w:rPr>
          <w:rStyle w:val="Fuentedeprrafopredeter"/>
          <w:rFonts w:cs="Verdana" w:ascii="Arial" w:hAnsi="Arial"/>
          <w:b/>
          <w:bCs/>
          <w:color w:val="000000"/>
          <w:spacing w:val="5"/>
          <w:sz w:val="20"/>
          <w:szCs w:val="20"/>
          <w:lang w:val="es-ES"/>
        </w:rPr>
        <w:t>Valorando creatividad en 5 puntos.</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b/>
          <w:bCs/>
          <w:color w:val="000000"/>
          <w:spacing w:val="5"/>
          <w:sz w:val="20"/>
          <w:szCs w:val="20"/>
          <w:lang w:val="es-ES"/>
        </w:rPr>
        <w:t>Total 38 puntos.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b/>
          <w:bCs/>
          <w:color w:val="000000"/>
          <w:spacing w:val="5"/>
          <w:sz w:val="20"/>
          <w:szCs w:val="20"/>
          <w:u w:val="single"/>
          <w:lang w:val="es-ES"/>
        </w:rPr>
        <w:t>Gaia Consultores</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b w:val="false"/>
          <w:bCs w:val="false"/>
          <w:color w:val="000000"/>
          <w:spacing w:val="5"/>
          <w:sz w:val="20"/>
          <w:szCs w:val="20"/>
          <w:u w:val="none"/>
          <w:lang w:val="es-ES"/>
        </w:rPr>
        <w:t>Analizadas las siguientes partes de la oferta presentada.</w:t>
      </w:r>
    </w:p>
    <w:p>
      <w:pPr>
        <w:pStyle w:val="Normal"/>
        <w:jc w:val="both"/>
        <w:rPr/>
      </w:pPr>
      <w:r>
        <w:object w:dxaOrig="20087" w:dyaOrig="2049">
          <v:shapetype id="_x0000_tole_rId7" coordsize="21600,21600" o:spt="ole_rId7"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7" type="_x0000_tole_rId7" style="position:absolute;margin-left:-24.3pt;margin-top:0pt;width:530.5pt;height:54.05pt;mso-position-horizontal-relative:text;mso-position-vertical-relative:text" filled="f" o:ole="">
            <v:imagedata r:id="rId8" o:title=""/>
            <w10:wrap type="topAndBottom"/>
          </v:shape>
          <o:OLEObject Type="Embed" ProgID="Excel.Sheet.12" ShapeID="ole_rId7" DrawAspect="Content" ObjectID="_2116423650" r:id="rId7"/>
        </w:object>
      </w:r>
      <w:r>
        <w:rPr>
          <w:rStyle w:val="Fuentedeprrafopredeter"/>
          <w:rFonts w:cs="Verdana" w:ascii="Arial" w:hAnsi="Arial"/>
          <w:b w:val="false"/>
          <w:bCs w:val="false"/>
          <w:color w:val="000000"/>
          <w:spacing w:val="5"/>
          <w:sz w:val="20"/>
          <w:szCs w:val="20"/>
          <w:u w:val="none"/>
          <w:lang w:val="es-ES"/>
        </w:rPr>
        <w:tab/>
        <w:tab/>
        <w:tab/>
        <w:tab/>
        <w:tab/>
        <w:tab/>
        <w:tab/>
        <w:tab/>
        <w:tab/>
        <w:tab/>
        <w:tab/>
        <w:tab/>
        <w:tab/>
        <w:tab/>
        <w:tab/>
        <w:tab/>
      </w:r>
    </w:p>
    <w:p>
      <w:pPr>
        <w:pStyle w:val="Normal"/>
        <w:jc w:val="both"/>
        <w:rPr/>
      </w:pPr>
      <w:r>
        <w:rPr>
          <w:rStyle w:val="Fuentedeprrafopredeter"/>
          <w:rFonts w:cs="Verdana" w:ascii="Arial" w:hAnsi="Arial"/>
          <w:b w:val="false"/>
          <w:bCs w:val="false"/>
          <w:color w:val="000000"/>
          <w:spacing w:val="5"/>
          <w:sz w:val="20"/>
          <w:szCs w:val="20"/>
          <w:u w:val="none"/>
          <w:lang w:val="es-ES"/>
        </w:rPr>
        <w:t xml:space="preserve">La planificación se plantea en tres fases, donde en la segunda fase plantea la presencia y metodología de captación, recogidos en el PPT, teniendo en cuenta los núcleos turísticos, donde establece los medios a utilizar y horarios. Incluye 32 talleres para organizaciones vecinales, para los centros educativos estableces un total de 50 sesiones </w:t>
      </w:r>
      <w:r>
        <w:rPr>
          <w:rStyle w:val="Fuentedeprrafopredeter"/>
          <w:rFonts w:cs="Verdana" w:ascii="Arial" w:hAnsi="Arial"/>
          <w:b w:val="false"/>
          <w:bCs w:val="false"/>
          <w:color w:val="000000"/>
          <w:spacing w:val="5"/>
          <w:sz w:val="20"/>
          <w:szCs w:val="20"/>
          <w:u w:val="none"/>
          <w:lang w:val="es-ES"/>
        </w:rPr>
        <w:t>y presencia hasta 15 eventos así como en redes sociales,</w:t>
      </w:r>
      <w:r>
        <w:rPr>
          <w:rStyle w:val="Fuentedeprrafopredeter"/>
          <w:rFonts w:cs="Verdana" w:ascii="Arial" w:hAnsi="Arial"/>
          <w:b w:val="false"/>
          <w:bCs w:val="false"/>
          <w:color w:val="000000"/>
          <w:spacing w:val="5"/>
          <w:sz w:val="20"/>
          <w:szCs w:val="20"/>
          <w:u w:val="none"/>
          <w:lang w:val="es-ES"/>
        </w:rPr>
        <w:t xml:space="preserve"> cabe destacar que la planificación </w:t>
      </w:r>
      <w:r>
        <w:rPr>
          <w:rStyle w:val="Fuentedeprrafopredeter"/>
          <w:rFonts w:cs="Verdana" w:ascii="Arial" w:hAnsi="Arial"/>
          <w:b w:val="false"/>
          <w:bCs w:val="false"/>
          <w:color w:val="000000"/>
          <w:spacing w:val="5"/>
          <w:sz w:val="20"/>
          <w:szCs w:val="20"/>
          <w:u w:val="none"/>
          <w:lang w:val="es-ES"/>
        </w:rPr>
        <w:t>estará coordinada con la empresa según se vaya implantando por barrios.</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b w:val="false"/>
          <w:bCs w:val="false"/>
          <w:color w:val="000000"/>
          <w:spacing w:val="5"/>
          <w:sz w:val="20"/>
          <w:szCs w:val="20"/>
          <w:u w:val="none"/>
          <w:lang w:val="es-ES"/>
        </w:rPr>
        <w:t xml:space="preserve">La medios y metodología, establece la metodología recogida en el pliego y no de forma concisa  la consecución de objetivos así mismo, no define con claridad medios humanos y materiales a utlizar. Aún así especifica los medios de sensibilización de forma clara. </w:t>
      </w:r>
    </w:p>
    <w:p>
      <w:pPr>
        <w:pStyle w:val="Normal"/>
        <w:jc w:val="both"/>
        <w:rPr/>
      </w:pPr>
      <w:r>
        <w:rPr>
          <w:rStyle w:val="Fuentedeprrafopredeter"/>
          <w:rFonts w:cs="Verdana" w:ascii="Arial" w:hAnsi="Arial"/>
          <w:b w:val="false"/>
          <w:bCs w:val="false"/>
          <w:color w:val="000000"/>
          <w:spacing w:val="5"/>
          <w:sz w:val="20"/>
          <w:szCs w:val="20"/>
          <w:u w:val="none"/>
          <w:lang w:val="es-ES"/>
        </w:rPr>
        <w:t>Presenta evaluación de todo el proceso de implementación  y el seguimiento para la elaboración de los informes.</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b w:val="false"/>
          <w:bCs w:val="false"/>
          <w:color w:val="000000"/>
          <w:spacing w:val="5"/>
          <w:sz w:val="20"/>
          <w:szCs w:val="20"/>
          <w:u w:val="none"/>
          <w:lang w:val="es-ES"/>
        </w:rPr>
        <w:t xml:space="preserve">La oferta presentada presenta una planificación clara y ajustada al objeto del contrato, los medios a utilizar no quedan claros </w:t>
      </w:r>
      <w:r>
        <w:rPr>
          <w:rStyle w:val="Fuentedeprrafopredeter"/>
          <w:rFonts w:cs="Verdana" w:ascii="Arial" w:hAnsi="Arial"/>
          <w:b w:val="false"/>
          <w:bCs w:val="false"/>
          <w:color w:val="000000"/>
          <w:spacing w:val="5"/>
          <w:sz w:val="20"/>
          <w:szCs w:val="20"/>
          <w:u w:val="none"/>
          <w:lang w:val="es-ES"/>
        </w:rPr>
        <w:t>y la metodología se ajusta a pliego,</w:t>
      </w:r>
      <w:r>
        <w:rPr>
          <w:rStyle w:val="Fuentedeprrafopredeter"/>
          <w:rFonts w:cs="Verdana" w:ascii="Arial" w:hAnsi="Arial"/>
          <w:b w:val="false"/>
          <w:bCs w:val="false"/>
          <w:color w:val="000000"/>
          <w:spacing w:val="5"/>
          <w:sz w:val="20"/>
          <w:szCs w:val="20"/>
          <w:u w:val="none"/>
          <w:lang w:val="es-ES"/>
        </w:rPr>
        <w:t xml:space="preserve"> presenta una oferta de </w:t>
      </w:r>
      <w:r>
        <w:rPr>
          <w:rStyle w:val="Fuentedeprrafopredeter"/>
          <w:rFonts w:cs="Verdana" w:ascii="Arial" w:hAnsi="Arial"/>
          <w:b w:val="false"/>
          <w:bCs w:val="false"/>
          <w:color w:val="000000"/>
          <w:spacing w:val="5"/>
          <w:sz w:val="20"/>
          <w:szCs w:val="20"/>
          <w:u w:val="none"/>
          <w:lang w:val="es-ES"/>
        </w:rPr>
        <w:t>52 talleres por encima de pliego.</w:t>
      </w:r>
    </w:p>
    <w:p>
      <w:pPr>
        <w:pStyle w:val="Normal"/>
        <w:jc w:val="both"/>
        <w:rPr/>
      </w:pPr>
      <w:r>
        <w:rPr>
          <w:rStyle w:val="Fuentedeprrafopredeter"/>
          <w:rFonts w:cs="Verdana" w:ascii="Arial" w:hAnsi="Arial"/>
          <w:b/>
          <w:bCs/>
          <w:color w:val="000000"/>
          <w:spacing w:val="5"/>
          <w:sz w:val="20"/>
          <w:szCs w:val="20"/>
          <w:lang w:val="es-ES"/>
        </w:rPr>
        <w:t>Valorando la planificación en 1</w:t>
      </w:r>
      <w:r>
        <w:rPr>
          <w:rStyle w:val="Fuentedeprrafopredeter"/>
          <w:rFonts w:cs="Verdana" w:ascii="Arial" w:hAnsi="Arial"/>
          <w:b/>
          <w:bCs/>
          <w:color w:val="000000"/>
          <w:spacing w:val="5"/>
          <w:sz w:val="20"/>
          <w:szCs w:val="20"/>
          <w:lang w:val="es-ES"/>
        </w:rPr>
        <w:t>4</w:t>
      </w:r>
      <w:r>
        <w:rPr>
          <w:rStyle w:val="Fuentedeprrafopredeter"/>
          <w:rFonts w:cs="Verdana" w:ascii="Arial" w:hAnsi="Arial"/>
          <w:b/>
          <w:bCs/>
          <w:color w:val="000000"/>
          <w:spacing w:val="5"/>
          <w:sz w:val="20"/>
          <w:szCs w:val="20"/>
          <w:lang w:val="es-ES"/>
        </w:rPr>
        <w:t xml:space="preserve"> puntos.</w:t>
      </w:r>
    </w:p>
    <w:p>
      <w:pPr>
        <w:pStyle w:val="Normal"/>
        <w:jc w:val="both"/>
        <w:rPr/>
      </w:pPr>
      <w:r>
        <w:rPr>
          <w:rStyle w:val="Fuentedeprrafopredeter"/>
          <w:rFonts w:cs="Verdana" w:ascii="Arial" w:hAnsi="Arial"/>
          <w:b/>
          <w:bCs/>
          <w:color w:val="000000"/>
          <w:spacing w:val="5"/>
          <w:sz w:val="20"/>
          <w:szCs w:val="20"/>
          <w:u w:val="none"/>
          <w:lang w:val="es-ES"/>
        </w:rPr>
        <w:t xml:space="preserve">Valorando los medios </w:t>
      </w:r>
      <w:r>
        <w:rPr>
          <w:rStyle w:val="Fuentedeprrafopredeter"/>
          <w:rFonts w:cs="Verdana" w:ascii="Arial" w:hAnsi="Arial"/>
          <w:b/>
          <w:bCs/>
          <w:color w:val="000000"/>
          <w:spacing w:val="5"/>
          <w:sz w:val="20"/>
          <w:szCs w:val="20"/>
          <w:u w:val="none"/>
          <w:lang w:val="es-ES"/>
        </w:rPr>
        <w:t xml:space="preserve">y actuaciones en </w:t>
      </w:r>
      <w:r>
        <w:rPr>
          <w:rStyle w:val="Fuentedeprrafopredeter"/>
          <w:rFonts w:cs="Verdana" w:ascii="Arial" w:hAnsi="Arial"/>
          <w:b/>
          <w:bCs/>
          <w:color w:val="000000"/>
          <w:spacing w:val="5"/>
          <w:sz w:val="20"/>
          <w:szCs w:val="20"/>
          <w:u w:val="none"/>
          <w:lang w:val="es-ES"/>
        </w:rPr>
        <w:t>11</w:t>
      </w:r>
      <w:r>
        <w:rPr>
          <w:rStyle w:val="Fuentedeprrafopredeter"/>
          <w:rFonts w:cs="Verdana" w:ascii="Arial" w:hAnsi="Arial"/>
          <w:b/>
          <w:bCs/>
          <w:color w:val="000000"/>
          <w:spacing w:val="5"/>
          <w:sz w:val="20"/>
          <w:szCs w:val="20"/>
          <w:u w:val="none"/>
          <w:lang w:val="es-ES"/>
        </w:rPr>
        <w:t xml:space="preserve"> puntos.</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color w:val="000000"/>
          <w:spacing w:val="5"/>
          <w:sz w:val="20"/>
          <w:szCs w:val="20"/>
          <w:lang w:val="es-ES"/>
        </w:rPr>
        <w:t xml:space="preserve">La creatividad en relación a los trabajos realizados y adjuntos a la oferta son llamativos, conteniendo mensajes claros, </w:t>
      </w:r>
      <w:r>
        <w:rPr>
          <w:rStyle w:val="Fuentedeprrafopredeter"/>
          <w:rFonts w:cs="Verdana" w:ascii="Arial" w:hAnsi="Arial"/>
          <w:color w:val="000000"/>
          <w:spacing w:val="5"/>
          <w:sz w:val="20"/>
          <w:szCs w:val="20"/>
          <w:lang w:val="es-ES"/>
        </w:rPr>
        <w:t>aunque  la mayoría de la cartelería no tienen el destino la finalidad de la materia orgánica.</w:t>
      </w:r>
    </w:p>
    <w:p>
      <w:pPr>
        <w:pStyle w:val="Normal"/>
        <w:jc w:val="both"/>
        <w:rPr/>
      </w:pPr>
      <w:r>
        <w:rPr>
          <w:rStyle w:val="Fuentedeprrafopredeter"/>
          <w:rFonts w:cs="Verdana" w:ascii="Arial" w:hAnsi="Arial"/>
          <w:b/>
          <w:bCs/>
          <w:color w:val="000000"/>
          <w:spacing w:val="5"/>
          <w:sz w:val="20"/>
          <w:szCs w:val="20"/>
          <w:u w:val="none"/>
          <w:lang w:val="es-ES"/>
        </w:rPr>
        <w:t xml:space="preserve">Valorando creatividad en </w:t>
      </w:r>
      <w:r>
        <w:rPr>
          <w:rStyle w:val="Fuentedeprrafopredeter"/>
          <w:rFonts w:cs="Verdana" w:ascii="Arial" w:hAnsi="Arial"/>
          <w:b/>
          <w:bCs/>
          <w:color w:val="000000"/>
          <w:spacing w:val="5"/>
          <w:sz w:val="20"/>
          <w:szCs w:val="20"/>
          <w:u w:val="none"/>
          <w:lang w:val="es-ES"/>
        </w:rPr>
        <w:t>3</w:t>
      </w:r>
      <w:r>
        <w:rPr>
          <w:rStyle w:val="Fuentedeprrafopredeter"/>
          <w:rFonts w:cs="Verdana" w:ascii="Arial" w:hAnsi="Arial"/>
          <w:b/>
          <w:bCs/>
          <w:color w:val="000000"/>
          <w:spacing w:val="5"/>
          <w:sz w:val="20"/>
          <w:szCs w:val="20"/>
          <w:u w:val="none"/>
          <w:lang w:val="es-ES"/>
        </w:rPr>
        <w:t xml:space="preserve"> puntos.</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b/>
          <w:bCs/>
          <w:color w:val="000000"/>
          <w:spacing w:val="5"/>
          <w:sz w:val="20"/>
          <w:szCs w:val="20"/>
          <w:u w:val="none"/>
          <w:lang w:val="es-ES"/>
        </w:rPr>
        <w:t xml:space="preserve">Total </w:t>
      </w:r>
      <w:r>
        <w:rPr>
          <w:rStyle w:val="Fuentedeprrafopredeter"/>
          <w:rFonts w:cs="Verdana" w:ascii="Arial" w:hAnsi="Arial"/>
          <w:b/>
          <w:bCs/>
          <w:color w:val="000000"/>
          <w:spacing w:val="5"/>
          <w:sz w:val="20"/>
          <w:szCs w:val="20"/>
          <w:u w:val="none"/>
          <w:lang w:val="es-ES"/>
        </w:rPr>
        <w:t>28</w:t>
      </w:r>
      <w:r>
        <w:rPr>
          <w:rStyle w:val="Fuentedeprrafopredeter"/>
          <w:rFonts w:cs="Verdana" w:ascii="Arial" w:hAnsi="Arial"/>
          <w:b/>
          <w:bCs/>
          <w:color w:val="000000"/>
          <w:spacing w:val="5"/>
          <w:sz w:val="20"/>
          <w:szCs w:val="20"/>
          <w:u w:val="none"/>
          <w:lang w:val="es-ES"/>
        </w:rPr>
        <w:t xml:space="preserve"> puntos.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b/>
          <w:bCs/>
          <w:color w:val="auto"/>
          <w:spacing w:val="-3"/>
          <w:sz w:val="20"/>
          <w:szCs w:val="20"/>
          <w:u w:val="single"/>
        </w:rPr>
        <w:t>Lote 2. Residuos comerciales.</w:t>
      </w:r>
    </w:p>
    <w:p>
      <w:pPr>
        <w:pStyle w:val="Normal"/>
        <w:jc w:val="both"/>
        <w:rPr>
          <w:rStyle w:val="Fuentedeprrafopredeter"/>
        </w:rPr>
      </w:pPr>
      <w:r>
        <w:rPr/>
      </w:r>
    </w:p>
    <w:p>
      <w:pPr>
        <w:pStyle w:val="Normal"/>
        <w:jc w:val="both"/>
        <w:rPr/>
      </w:pPr>
      <w:r>
        <w:rPr>
          <w:rStyle w:val="Fuentedeprrafopredeter"/>
          <w:rFonts w:cs="Verdana" w:ascii="Arial" w:hAnsi="Arial"/>
          <w:b w:val="false"/>
          <w:bCs w:val="false"/>
          <w:color w:val="auto"/>
          <w:spacing w:val="-3"/>
          <w:sz w:val="20"/>
          <w:szCs w:val="20"/>
        </w:rPr>
        <w:t xml:space="preserve">Se planteará proyecto de campaña que incluirá </w:t>
      </w:r>
      <w:r>
        <w:rPr>
          <w:rStyle w:val="Fuentedeprrafopredeter"/>
          <w:rFonts w:cs="Verdana" w:ascii="Arial" w:hAnsi="Arial"/>
          <w:b w:val="false"/>
          <w:bCs w:val="false"/>
          <w:color w:val="auto"/>
          <w:spacing w:val="-3"/>
          <w:sz w:val="20"/>
          <w:szCs w:val="20"/>
        </w:rPr>
        <w:t>la</w:t>
      </w:r>
      <w:r>
        <w:rPr>
          <w:rStyle w:val="Fuentedeprrafopredeter"/>
          <w:rFonts w:cs="Verdana" w:ascii="Arial" w:hAnsi="Arial"/>
          <w:b w:val="false"/>
          <w:bCs w:val="false"/>
          <w:color w:val="auto"/>
          <w:spacing w:val="-3"/>
          <w:sz w:val="20"/>
          <w:szCs w:val="20"/>
        </w:rPr>
        <w:t xml:space="preserve"> metodología consistentes </w:t>
      </w:r>
      <w:r>
        <w:rPr>
          <w:rStyle w:val="Fuentedeprrafopredeter"/>
          <w:rFonts w:cs="Verdana" w:ascii="Arial" w:hAnsi="Arial"/>
          <w:b w:val="false"/>
          <w:bCs w:val="false"/>
          <w:color w:val="auto"/>
          <w:spacing w:val="-3"/>
          <w:sz w:val="20"/>
          <w:szCs w:val="20"/>
        </w:rPr>
        <w:t>visita a cada comercio, hotel, bar y restaurante</w:t>
      </w:r>
      <w:r>
        <w:rPr>
          <w:rStyle w:val="Fuentedeprrafopredeter"/>
          <w:rFonts w:cs="Verdana" w:ascii="Arial" w:hAnsi="Arial"/>
          <w:b w:val="false"/>
          <w:bCs w:val="false"/>
          <w:color w:val="auto"/>
          <w:spacing w:val="-3"/>
          <w:sz w:val="20"/>
          <w:szCs w:val="20"/>
        </w:rPr>
        <w:t xml:space="preserve">. El documento deberá de </w:t>
      </w:r>
      <w:r>
        <w:rPr>
          <w:rStyle w:val="Fuentedeprrafopredeter"/>
          <w:rFonts w:cs="Verdana" w:ascii="Arial" w:hAnsi="Arial"/>
          <w:b w:val="false"/>
          <w:bCs w:val="false"/>
          <w:color w:val="auto"/>
          <w:spacing w:val="-3"/>
          <w:sz w:val="20"/>
          <w:szCs w:val="20"/>
        </w:rPr>
        <w:t xml:space="preserve">incluir, actividades dirigidas </w:t>
      </w:r>
      <w:r>
        <w:rPr>
          <w:rStyle w:val="Fuentedeprrafopredeter"/>
          <w:rFonts w:cs="Verdana" w:ascii="Arial" w:hAnsi="Arial"/>
          <w:b w:val="false"/>
          <w:bCs w:val="false"/>
          <w:color w:val="auto"/>
          <w:spacing w:val="-3"/>
          <w:sz w:val="20"/>
          <w:szCs w:val="20"/>
        </w:rPr>
        <w:t>a cada tipo de establecimiento</w:t>
      </w:r>
      <w:r>
        <w:rPr>
          <w:rStyle w:val="Fuentedeprrafopredeter"/>
          <w:rFonts w:cs="Verdana" w:ascii="Arial" w:hAnsi="Arial"/>
          <w:b w:val="false"/>
          <w:bCs w:val="false"/>
          <w:color w:val="auto"/>
          <w:spacing w:val="-3"/>
          <w:sz w:val="20"/>
          <w:szCs w:val="20"/>
        </w:rPr>
        <w:t xml:space="preserve"> repartos de kits incluidos en el precio consistente en (5000 bolsas </w:t>
      </w:r>
      <w:r>
        <w:rPr>
          <w:rStyle w:val="Fuentedeprrafopredeter"/>
          <w:rFonts w:cs="Verdana" w:ascii="Arial" w:hAnsi="Arial"/>
          <w:b w:val="false"/>
          <w:bCs w:val="false"/>
          <w:color w:val="auto"/>
          <w:spacing w:val="-3"/>
          <w:sz w:val="20"/>
          <w:szCs w:val="20"/>
        </w:rPr>
        <w:t xml:space="preserve">grandes &gt;120L </w:t>
      </w:r>
      <w:r>
        <w:rPr>
          <w:rStyle w:val="Fuentedeprrafopredeter"/>
          <w:rFonts w:cs="Verdana" w:ascii="Arial" w:hAnsi="Arial"/>
          <w:b w:val="false"/>
          <w:bCs w:val="false"/>
          <w:color w:val="auto"/>
          <w:spacing w:val="-3"/>
          <w:sz w:val="20"/>
          <w:szCs w:val="20"/>
        </w:rPr>
        <w:t xml:space="preserve">compostables y dípticos </w:t>
      </w:r>
      <w:r>
        <w:rPr>
          <w:rStyle w:val="Fuentedeprrafopredeter"/>
          <w:rFonts w:cs="Verdana" w:ascii="Arial" w:hAnsi="Arial"/>
          <w:b w:val="false"/>
          <w:bCs w:val="false"/>
          <w:color w:val="auto"/>
          <w:spacing w:val="-3"/>
          <w:sz w:val="20"/>
          <w:szCs w:val="20"/>
        </w:rPr>
        <w:t>)</w:t>
      </w:r>
      <w:r>
        <w:rPr>
          <w:rStyle w:val="Fuentedeprrafopredeter"/>
          <w:rFonts w:cs="Verdana" w:ascii="Arial" w:hAnsi="Arial"/>
          <w:b w:val="false"/>
          <w:bCs w:val="false"/>
          <w:color w:val="auto"/>
          <w:spacing w:val="-3"/>
          <w:sz w:val="20"/>
          <w:szCs w:val="20"/>
        </w:rPr>
        <w:t>.</w:t>
      </w:r>
    </w:p>
    <w:p>
      <w:pPr>
        <w:pStyle w:val="Normal"/>
        <w:jc w:val="both"/>
        <w:rPr/>
      </w:pPr>
      <w:r>
        <w:rPr>
          <w:rStyle w:val="Fuentedeprrafopredeter"/>
          <w:rFonts w:cs="Verdana" w:ascii="Arial" w:hAnsi="Arial"/>
          <w:b w:val="false"/>
          <w:bCs w:val="false"/>
          <w:color w:val="auto"/>
          <w:spacing w:val="-3"/>
          <w:sz w:val="20"/>
          <w:szCs w:val="20"/>
        </w:rPr>
        <w:t>*Actividades propuestas para la sensibilización.</w:t>
      </w:r>
    </w:p>
    <w:p>
      <w:pPr>
        <w:pStyle w:val="Normal"/>
        <w:jc w:val="both"/>
        <w:rPr/>
      </w:pPr>
      <w:r>
        <w:rPr>
          <w:rStyle w:val="Fuentedeprrafopredeter"/>
          <w:rFonts w:cs="Verdana" w:ascii="Arial" w:hAnsi="Arial"/>
          <w:b w:val="false"/>
          <w:bCs w:val="false"/>
          <w:color w:val="auto"/>
          <w:spacing w:val="-3"/>
          <w:sz w:val="20"/>
          <w:szCs w:val="20"/>
        </w:rPr>
        <w:t xml:space="preserve">*Elaboración de memorias, impacto y mejoras. </w:t>
      </w:r>
      <w:r>
        <w:rPr>
          <w:rStyle w:val="Fuentedeprrafopredeter"/>
          <w:rFonts w:cs="Verdana" w:ascii="Arial" w:hAnsi="Arial"/>
          <w:b w:val="false"/>
          <w:bCs w:val="false"/>
          <w:color w:val="auto"/>
          <w:spacing w:val="-3"/>
          <w:sz w:val="20"/>
          <w:szCs w:val="20"/>
        </w:rPr>
        <w:t>M</w:t>
      </w:r>
      <w:r>
        <w:rPr>
          <w:rStyle w:val="Fuentedeprrafopredeter"/>
          <w:rFonts w:cs="Verdana" w:ascii="Arial" w:hAnsi="Arial"/>
          <w:b w:val="false"/>
          <w:bCs w:val="false"/>
          <w:color w:val="auto"/>
          <w:spacing w:val="-3"/>
          <w:sz w:val="20"/>
          <w:szCs w:val="20"/>
        </w:rPr>
        <w:t>ensual.</w:t>
      </w:r>
    </w:p>
    <w:p>
      <w:pPr>
        <w:pStyle w:val="Normal"/>
        <w:jc w:val="both"/>
        <w:rPr/>
      </w:pPr>
      <w:r>
        <w:rPr>
          <w:rStyle w:val="Fuentedeprrafopredeter"/>
          <w:rFonts w:cs="Verdana" w:ascii="Arial" w:hAnsi="Arial"/>
          <w:b w:val="false"/>
          <w:bCs w:val="false"/>
          <w:color w:val="auto"/>
          <w:spacing w:val="-3"/>
          <w:sz w:val="20"/>
          <w:szCs w:val="20"/>
        </w:rPr>
        <w:t>*Metodología de captación de usuarios y registro de información así como el seguimiento de los mismos posterior a la implantación.</w:t>
      </w:r>
    </w:p>
    <w:p>
      <w:pPr>
        <w:pStyle w:val="Normal"/>
        <w:jc w:val="both"/>
        <w:rPr/>
      </w:pPr>
      <w:r>
        <w:rPr>
          <w:rStyle w:val="Fuentedeprrafopredeter"/>
          <w:rFonts w:cs="Verdana" w:ascii="Arial" w:hAnsi="Arial"/>
          <w:b w:val="false"/>
          <w:bCs w:val="false"/>
          <w:color w:val="auto"/>
          <w:spacing w:val="-3"/>
          <w:sz w:val="20"/>
          <w:szCs w:val="20"/>
        </w:rPr>
        <w:t xml:space="preserve">*Se implantará un sistema de seguimiento </w:t>
      </w:r>
      <w:r>
        <w:rPr>
          <w:rStyle w:val="Fuentedeprrafopredeter"/>
          <w:rFonts w:cs="Verdana" w:ascii="Arial" w:hAnsi="Arial"/>
          <w:b w:val="false"/>
          <w:bCs w:val="false"/>
          <w:color w:val="auto"/>
          <w:spacing w:val="-3"/>
          <w:sz w:val="20"/>
          <w:szCs w:val="20"/>
        </w:rPr>
        <w:t>por establecimiento</w:t>
      </w:r>
      <w:r>
        <w:rPr>
          <w:rStyle w:val="Fuentedeprrafopredeter"/>
          <w:rFonts w:cs="Verdana" w:ascii="Arial" w:hAnsi="Arial"/>
          <w:b w:val="false"/>
          <w:bCs w:val="false"/>
          <w:color w:val="auto"/>
          <w:spacing w:val="-3"/>
          <w:sz w:val="20"/>
          <w:szCs w:val="20"/>
        </w:rPr>
        <w:t xml:space="preserve"> comunicando el incumplimiento de la recogida separada. </w:t>
      </w:r>
      <w:r>
        <w:rPr>
          <w:rStyle w:val="Fuentedeprrafopredeter"/>
          <w:rFonts w:cs="Verdana" w:ascii="Arial" w:hAnsi="Arial"/>
          <w:b w:val="false"/>
          <w:bCs w:val="false"/>
          <w:color w:val="auto"/>
          <w:spacing w:val="-3"/>
          <w:sz w:val="20"/>
          <w:szCs w:val="20"/>
        </w:rPr>
        <w:t xml:space="preserve">Se desarrollara </w:t>
      </w:r>
      <w:r>
        <w:rPr>
          <w:rStyle w:val="Fuentedeprrafopredeter"/>
          <w:rFonts w:cs="Verdana" w:ascii="Arial" w:hAnsi="Arial"/>
          <w:b w:val="false"/>
          <w:bCs w:val="false"/>
          <w:color w:val="auto"/>
          <w:spacing w:val="-3"/>
          <w:sz w:val="20"/>
          <w:szCs w:val="20"/>
        </w:rPr>
        <w:t>estadísticas indicando establecimientos visitados, resultado y seguimiento.</w:t>
      </w:r>
    </w:p>
    <w:p>
      <w:pPr>
        <w:pStyle w:val="Normal"/>
        <w:jc w:val="both"/>
        <w:rPr/>
      </w:pPr>
      <w:r>
        <w:rPr>
          <w:rStyle w:val="Fuentedeprrafopredeter"/>
          <w:rFonts w:cs="Verdana" w:ascii="Arial" w:hAnsi="Arial"/>
          <w:b w:val="false"/>
          <w:bCs w:val="false"/>
          <w:color w:val="auto"/>
          <w:spacing w:val="-3"/>
          <w:sz w:val="20"/>
          <w:szCs w:val="20"/>
        </w:rPr>
        <w:t>*Se realizará el eslogan e imagen de la campaña.</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color w:val="000000"/>
          <w:spacing w:val="5"/>
          <w:sz w:val="20"/>
          <w:szCs w:val="20"/>
          <w:lang w:val="es-ES"/>
        </w:rPr>
        <w:t xml:space="preserve">En la valoración a la hora de fijar una </w:t>
      </w:r>
      <w:r>
        <w:rPr>
          <w:rStyle w:val="Fuentedeprrafopredeter"/>
          <w:rFonts w:cs="Verdana" w:ascii="Arial" w:hAnsi="Arial"/>
          <w:color w:val="000000"/>
          <w:spacing w:val="5"/>
          <w:sz w:val="20"/>
          <w:szCs w:val="20"/>
          <w:lang w:val="es-ES"/>
        </w:rPr>
        <w:t>guía,</w:t>
      </w:r>
      <w:r>
        <w:rPr>
          <w:rStyle w:val="Fuentedeprrafopredeter"/>
          <w:rFonts w:cs="Verdana" w:ascii="Arial" w:hAnsi="Arial"/>
          <w:color w:val="000000"/>
          <w:spacing w:val="5"/>
          <w:sz w:val="20"/>
          <w:szCs w:val="20"/>
          <w:lang w:val="es-ES"/>
        </w:rPr>
        <w:t xml:space="preserve"> se ha tomado los siguientes valores, para la planificación 15 puntos, </w:t>
      </w:r>
      <w:r>
        <w:rPr>
          <w:rStyle w:val="Fuentedeprrafopredeter"/>
          <w:rFonts w:cs="Verdana" w:ascii="Arial" w:hAnsi="Arial"/>
          <w:color w:val="000000"/>
          <w:spacing w:val="5"/>
          <w:sz w:val="20"/>
          <w:szCs w:val="20"/>
          <w:lang w:val="es-ES"/>
        </w:rPr>
        <w:t>actuaciones y</w:t>
      </w:r>
      <w:r>
        <w:rPr>
          <w:rStyle w:val="Fuentedeprrafopredeter"/>
          <w:rFonts w:cs="Verdana" w:ascii="Arial" w:hAnsi="Arial"/>
          <w:color w:val="000000"/>
          <w:spacing w:val="5"/>
          <w:sz w:val="20"/>
          <w:szCs w:val="20"/>
          <w:lang w:val="es-ES"/>
        </w:rPr>
        <w:t xml:space="preserve"> medios propuestos 20 puntos y creatividad 5 puntos. Aun viendo está guía las ofertas serán valoradas de forma global y que estén sujetos a las cláusulas de los pliegos.</w:t>
      </w:r>
    </w:p>
    <w:p>
      <w:pPr>
        <w:pStyle w:val="Normal"/>
        <w:jc w:val="both"/>
        <w:rPr/>
      </w:pPr>
      <w:r>
        <w:rPr>
          <w:rStyle w:val="Fuentedeprrafopredeter"/>
          <w:rFonts w:cs="Verdana" w:ascii="Arial" w:hAnsi="Arial"/>
          <w:color w:val="000000"/>
          <w:spacing w:val="5"/>
          <w:sz w:val="20"/>
          <w:szCs w:val="20"/>
          <w:lang w:val="es-ES"/>
        </w:rPr>
        <w:t xml:space="preserve">Se procede a valoras las ofertas del </w:t>
      </w:r>
      <w:r>
        <w:rPr>
          <w:rStyle w:val="Fuentedeprrafopredeter"/>
          <w:rFonts w:cs="Verdana" w:ascii="Arial" w:hAnsi="Arial"/>
          <w:b/>
          <w:bCs/>
          <w:color w:val="000000"/>
          <w:spacing w:val="5"/>
          <w:sz w:val="20"/>
          <w:szCs w:val="20"/>
          <w:lang w:val="es-ES"/>
        </w:rPr>
        <w:t xml:space="preserve">Lote </w:t>
      </w:r>
      <w:r>
        <w:rPr>
          <w:rStyle w:val="Fuentedeprrafopredeter"/>
          <w:rFonts w:cs="Verdana" w:ascii="Arial" w:hAnsi="Arial"/>
          <w:b/>
          <w:bCs/>
          <w:color w:val="000000"/>
          <w:spacing w:val="5"/>
          <w:sz w:val="20"/>
          <w:szCs w:val="20"/>
          <w:lang w:val="es-ES"/>
        </w:rPr>
        <w:t>2</w:t>
      </w:r>
      <w:r>
        <w:rPr>
          <w:rStyle w:val="Fuentedeprrafopredeter"/>
          <w:rFonts w:cs="Verdana" w:ascii="Arial" w:hAnsi="Arial"/>
          <w:color w:val="000000"/>
          <w:spacing w:val="5"/>
          <w:sz w:val="20"/>
          <w:szCs w:val="20"/>
          <w:lang w:val="es-ES"/>
        </w:rPr>
        <w:t xml:space="preserve"> de los siguientes licitadores:</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b/>
          <w:bCs/>
          <w:color w:val="000000"/>
          <w:spacing w:val="5"/>
          <w:sz w:val="20"/>
          <w:szCs w:val="20"/>
          <w:u w:val="single"/>
          <w:lang w:val="es-ES"/>
        </w:rPr>
        <w:t>SISTEMAS MEDIOAMBIENTALES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color w:val="000000"/>
          <w:spacing w:val="5"/>
          <w:sz w:val="20"/>
          <w:szCs w:val="20"/>
          <w:lang w:val="es-ES"/>
        </w:rPr>
        <w:t>Analizadas las siguientes partes de la oferta presentada.</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pPr>
      <w:r>
        <w:object w:dxaOrig="20087" w:dyaOrig="2049">
          <v:shapetype id="_x0000_tole_rId9" coordsize="21600,21600" o:spt="ole_rId9"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9" type="_x0000_tole_rId9" style="position:absolute;margin-left:-24.3pt;margin-top:0pt;width:530.5pt;height:54.05pt;mso-position-horizontal-relative:text;mso-position-vertical-relative:text" filled="f" o:ole="">
            <v:imagedata r:id="rId10" o:title=""/>
            <w10:wrap type="topAndBottom"/>
          </v:shape>
          <o:OLEObject Type="Embed" ProgID="Excel.Sheet.12" ShapeID="ole_rId9" DrawAspect="Content" ObjectID="_766608747" r:id="rId9"/>
        </w:object>
      </w:r>
      <w:r>
        <w:rPr>
          <w:rStyle w:val="Fuentedeprrafopredeter"/>
          <w:rFonts w:cs="Verdana" w:ascii="Arial" w:hAnsi="Arial"/>
          <w:color w:val="000000"/>
          <w:spacing w:val="5"/>
          <w:sz w:val="20"/>
          <w:szCs w:val="20"/>
          <w:lang w:val="es-ES"/>
        </w:rPr>
        <w:tab/>
        <w:tab/>
        <w:tab/>
        <w:tab/>
        <w:tab/>
        <w:tab/>
        <w:tab/>
        <w:tab/>
        <w:tab/>
        <w:tab/>
        <w:tab/>
        <w:tab/>
        <w:tab/>
        <w:tab/>
        <w:tab/>
        <w:tab/>
        <w:tab/>
        <w:tab/>
        <w:tab/>
        <w:tab/>
        <w:tab/>
      </w:r>
    </w:p>
    <w:p>
      <w:pPr>
        <w:pStyle w:val="Normal"/>
        <w:jc w:val="both"/>
        <w:rPr/>
      </w:pPr>
      <w:r>
        <w:rPr>
          <w:rStyle w:val="Fuentedeprrafopredeter"/>
          <w:rFonts w:cs="Verdana" w:ascii="Arial" w:hAnsi="Arial"/>
          <w:color w:val="000000"/>
          <w:spacing w:val="5"/>
          <w:sz w:val="20"/>
          <w:szCs w:val="20"/>
          <w:lang w:val="es-ES"/>
        </w:rPr>
        <w:t xml:space="preserve">Distribuye la campaña en tres fases, diseño, sensibilización y acciones de refuerzo y cierre </w:t>
      </w:r>
      <w:r>
        <w:rPr>
          <w:rStyle w:val="Fuentedeprrafopredeter"/>
          <w:rFonts w:cs="Verdana" w:ascii="Arial" w:hAnsi="Arial"/>
          <w:color w:val="000000"/>
          <w:spacing w:val="5"/>
          <w:sz w:val="20"/>
          <w:szCs w:val="20"/>
          <w:lang w:val="es-ES"/>
        </w:rPr>
        <w:t>presentado un esquema claro y bien definido.</w:t>
      </w:r>
    </w:p>
    <w:p>
      <w:pPr>
        <w:pStyle w:val="Normal"/>
        <w:jc w:val="both"/>
        <w:rPr/>
      </w:pPr>
      <w:r>
        <w:rPr>
          <w:rStyle w:val="Fuentedeprrafopredeter"/>
          <w:rFonts w:cs="Verdana" w:ascii="Arial" w:hAnsi="Arial"/>
          <w:color w:val="000000"/>
          <w:spacing w:val="5"/>
          <w:sz w:val="20"/>
          <w:szCs w:val="20"/>
          <w:lang w:val="es-ES"/>
        </w:rPr>
        <w:t xml:space="preserve">Los medios humanos no se detallen con exactitud y los medios materiales proponen un vehículo y 500 dípticos </w:t>
      </w:r>
      <w:r>
        <w:rPr>
          <w:rStyle w:val="Fuentedeprrafopredeter"/>
          <w:rFonts w:cs="Verdana" w:ascii="Arial" w:hAnsi="Arial"/>
          <w:color w:val="000000"/>
          <w:spacing w:val="5"/>
          <w:sz w:val="20"/>
          <w:szCs w:val="20"/>
          <w:lang w:val="es-ES"/>
        </w:rPr>
        <w:t>, establece el equipo, coordinadora y educadoras</w:t>
      </w:r>
      <w:r>
        <w:rPr>
          <w:rStyle w:val="Fuentedeprrafopredeter"/>
          <w:rFonts w:cs="Verdana" w:ascii="Arial" w:hAnsi="Arial"/>
          <w:color w:val="000000"/>
          <w:spacing w:val="5"/>
          <w:sz w:val="20"/>
          <w:szCs w:val="20"/>
          <w:lang w:val="es-ES"/>
        </w:rPr>
        <w:t xml:space="preserve">. </w:t>
      </w:r>
      <w:r>
        <w:rPr>
          <w:rStyle w:val="Fuentedeprrafopredeter"/>
          <w:rFonts w:cs="Verdana" w:ascii="Arial" w:hAnsi="Arial"/>
          <w:color w:val="000000"/>
          <w:spacing w:val="5"/>
          <w:sz w:val="20"/>
          <w:szCs w:val="20"/>
          <w:lang w:val="es-ES"/>
        </w:rPr>
        <w:t>Define correctamente las funciones de cada perfil y sus funciones en cada proceso de la campaña, así como la coordinación interna y con Sermugran.</w:t>
      </w:r>
    </w:p>
    <w:p>
      <w:pPr>
        <w:pStyle w:val="Normal"/>
        <w:jc w:val="both"/>
        <w:rPr/>
      </w:pPr>
      <w:r>
        <w:rPr>
          <w:rStyle w:val="Fuentedeprrafopredeter"/>
          <w:rFonts w:cs="Verdana" w:ascii="Arial" w:hAnsi="Arial"/>
          <w:color w:val="000000"/>
          <w:spacing w:val="5"/>
          <w:sz w:val="20"/>
          <w:szCs w:val="20"/>
          <w:lang w:val="es-ES"/>
        </w:rPr>
        <w:t>Se propone  400 actuaciones y especifica de forma clara la visitas de seguimiento.</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color w:val="000000"/>
          <w:spacing w:val="5"/>
          <w:sz w:val="20"/>
          <w:szCs w:val="20"/>
          <w:lang w:val="es-ES"/>
        </w:rPr>
        <w:t xml:space="preserve">En relación a la metodología </w:t>
      </w:r>
      <w:r>
        <w:rPr>
          <w:rStyle w:val="Fuentedeprrafopredeter"/>
          <w:rFonts w:cs="Verdana" w:ascii="Arial" w:hAnsi="Arial"/>
          <w:color w:val="000000"/>
          <w:spacing w:val="5"/>
          <w:sz w:val="20"/>
          <w:szCs w:val="20"/>
          <w:lang w:val="es-ES"/>
        </w:rPr>
        <w:t>clara,</w:t>
      </w:r>
      <w:r>
        <w:rPr>
          <w:rStyle w:val="Fuentedeprrafopredeter"/>
          <w:rFonts w:cs="Verdana" w:ascii="Arial" w:hAnsi="Arial"/>
          <w:color w:val="000000"/>
          <w:spacing w:val="5"/>
          <w:sz w:val="20"/>
          <w:szCs w:val="20"/>
          <w:lang w:val="es-ES"/>
        </w:rPr>
        <w:t xml:space="preserve"> establece un esquema así como los requerimientos del pliego. </w:t>
      </w:r>
      <w:r>
        <w:rPr>
          <w:rStyle w:val="Fuentedeprrafopredeter"/>
          <w:rFonts w:cs="Verdana" w:ascii="Arial" w:hAnsi="Arial"/>
          <w:color w:val="000000"/>
          <w:spacing w:val="5"/>
          <w:sz w:val="20"/>
          <w:szCs w:val="20"/>
          <w:lang w:val="es-ES"/>
        </w:rPr>
        <w:t>Se propone la elaboración de contenido para la redes sociales unicamente y cartelería.</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color w:val="000000"/>
          <w:spacing w:val="5"/>
          <w:sz w:val="20"/>
          <w:szCs w:val="20"/>
          <w:lang w:val="es-ES"/>
        </w:rPr>
        <w:t xml:space="preserve">Aún siendo el contrato de 15 meses presentan un cronograma de 8 meses </w:t>
      </w:r>
      <w:r>
        <w:rPr>
          <w:rStyle w:val="Fuentedeprrafopredeter"/>
          <w:rFonts w:cs="Verdana" w:ascii="Arial" w:hAnsi="Arial"/>
          <w:color w:val="000000"/>
          <w:spacing w:val="5"/>
          <w:sz w:val="20"/>
          <w:szCs w:val="20"/>
          <w:lang w:val="es-ES"/>
        </w:rPr>
        <w:t xml:space="preserve"> pudiendo entender que puede ser una errata, el planteamiento espacial  no se corresponden a lo requerido.  </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color w:val="000000"/>
          <w:spacing w:val="5"/>
          <w:sz w:val="20"/>
          <w:szCs w:val="20"/>
          <w:lang w:val="es-ES"/>
        </w:rPr>
        <w:t>Se ha valorado las actuaciones y medios propuestos.</w:t>
      </w:r>
    </w:p>
    <w:p>
      <w:pPr>
        <w:pStyle w:val="Normal"/>
        <w:jc w:val="both"/>
        <w:rPr/>
      </w:pPr>
      <w:r>
        <w:rPr>
          <w:rStyle w:val="Fuentedeprrafopredeter"/>
          <w:rFonts w:cs="Verdana" w:ascii="Arial" w:hAnsi="Arial"/>
          <w:b/>
          <w:bCs/>
          <w:color w:val="000000"/>
          <w:spacing w:val="5"/>
          <w:sz w:val="20"/>
          <w:szCs w:val="20"/>
          <w:lang w:val="es-ES"/>
        </w:rPr>
        <w:t xml:space="preserve">Valorando la planificación en  </w:t>
      </w:r>
      <w:r>
        <w:rPr>
          <w:rStyle w:val="Fuentedeprrafopredeter"/>
          <w:rFonts w:cs="Verdana" w:ascii="Arial" w:hAnsi="Arial"/>
          <w:b/>
          <w:bCs/>
          <w:color w:val="000000"/>
          <w:spacing w:val="5"/>
          <w:sz w:val="20"/>
          <w:szCs w:val="20"/>
          <w:lang w:val="es-ES"/>
        </w:rPr>
        <w:t>0</w:t>
      </w:r>
      <w:r>
        <w:rPr>
          <w:rStyle w:val="Fuentedeprrafopredeter"/>
          <w:rFonts w:cs="Verdana" w:ascii="Arial" w:hAnsi="Arial"/>
          <w:b/>
          <w:bCs/>
          <w:color w:val="000000"/>
          <w:spacing w:val="5"/>
          <w:sz w:val="20"/>
          <w:szCs w:val="20"/>
          <w:lang w:val="es-ES"/>
        </w:rPr>
        <w:t xml:space="preserve"> puntos.</w:t>
      </w:r>
    </w:p>
    <w:p>
      <w:pPr>
        <w:pStyle w:val="Normal"/>
        <w:jc w:val="both"/>
        <w:rPr/>
      </w:pPr>
      <w:r>
        <w:rPr>
          <w:rStyle w:val="Fuentedeprrafopredeter"/>
          <w:rFonts w:cs="Verdana" w:ascii="Arial" w:hAnsi="Arial"/>
          <w:b/>
          <w:bCs/>
          <w:color w:val="000000"/>
          <w:spacing w:val="5"/>
          <w:sz w:val="20"/>
          <w:szCs w:val="20"/>
          <w:lang w:val="es-ES"/>
        </w:rPr>
        <w:t xml:space="preserve">Valorando los medios </w:t>
      </w:r>
      <w:r>
        <w:rPr>
          <w:rStyle w:val="Fuentedeprrafopredeter"/>
          <w:rFonts w:cs="Verdana" w:ascii="Arial" w:hAnsi="Arial"/>
          <w:b/>
          <w:bCs/>
          <w:color w:val="000000"/>
          <w:spacing w:val="5"/>
          <w:sz w:val="20"/>
          <w:szCs w:val="20"/>
          <w:lang w:val="es-ES"/>
        </w:rPr>
        <w:t xml:space="preserve">y actuaciones en </w:t>
      </w:r>
      <w:r>
        <w:rPr>
          <w:rStyle w:val="Fuentedeprrafopredeter"/>
          <w:rFonts w:cs="Verdana" w:ascii="Arial" w:hAnsi="Arial"/>
          <w:b/>
          <w:bCs/>
          <w:color w:val="000000"/>
          <w:spacing w:val="5"/>
          <w:sz w:val="20"/>
          <w:szCs w:val="20"/>
          <w:lang w:val="es-ES"/>
        </w:rPr>
        <w:t xml:space="preserve"> </w:t>
      </w:r>
      <w:r>
        <w:rPr>
          <w:rStyle w:val="Fuentedeprrafopredeter"/>
          <w:rFonts w:cs="Verdana" w:ascii="Arial" w:hAnsi="Arial"/>
          <w:b/>
          <w:bCs/>
          <w:color w:val="000000"/>
          <w:spacing w:val="5"/>
          <w:sz w:val="20"/>
          <w:szCs w:val="20"/>
          <w:lang w:val="es-ES"/>
        </w:rPr>
        <w:t>15</w:t>
      </w:r>
      <w:r>
        <w:rPr>
          <w:rStyle w:val="Fuentedeprrafopredeter"/>
          <w:rFonts w:cs="Verdana" w:ascii="Arial" w:hAnsi="Arial"/>
          <w:b/>
          <w:bCs/>
          <w:color w:val="000000"/>
          <w:spacing w:val="5"/>
          <w:sz w:val="20"/>
          <w:szCs w:val="20"/>
          <w:lang w:val="es-ES"/>
        </w:rPr>
        <w:t xml:space="preserve">  puntos.</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color w:val="000000"/>
          <w:spacing w:val="5"/>
          <w:sz w:val="20"/>
          <w:szCs w:val="20"/>
          <w:lang w:val="es-ES"/>
        </w:rPr>
        <w:t xml:space="preserve">La creatividad en relación a los trabajos realizados y adjuntos a la oferta son llamativos, conteniendo mensajes claros, así como la información clave y relevante a la hora de separar la materia orgánica, </w:t>
      </w:r>
      <w:r>
        <w:rPr>
          <w:rStyle w:val="Fuentedeprrafopredeter"/>
          <w:rFonts w:cs="Verdana" w:ascii="Arial" w:hAnsi="Arial"/>
          <w:color w:val="000000"/>
          <w:spacing w:val="5"/>
          <w:sz w:val="20"/>
          <w:szCs w:val="20"/>
          <w:lang w:val="es-ES"/>
        </w:rPr>
        <w:t xml:space="preserve">incluyendo material para las redes sociales, </w:t>
      </w:r>
      <w:r>
        <w:rPr>
          <w:rStyle w:val="Fuentedeprrafopredeter"/>
          <w:rFonts w:cs="Verdana" w:ascii="Arial" w:hAnsi="Arial"/>
          <w:color w:val="000000"/>
          <w:spacing w:val="5"/>
          <w:sz w:val="20"/>
          <w:szCs w:val="20"/>
          <w:lang w:val="es-ES"/>
        </w:rPr>
        <w:t>web y cartelería.</w:t>
      </w:r>
    </w:p>
    <w:p>
      <w:pPr>
        <w:pStyle w:val="Normal"/>
        <w:jc w:val="both"/>
        <w:rPr/>
      </w:pPr>
      <w:r>
        <w:rPr>
          <w:rStyle w:val="Fuentedeprrafopredeter"/>
          <w:rFonts w:cs="Verdana" w:ascii="Arial" w:hAnsi="Arial"/>
          <w:b/>
          <w:bCs/>
          <w:color w:val="000000"/>
          <w:spacing w:val="5"/>
          <w:sz w:val="20"/>
          <w:szCs w:val="20"/>
          <w:lang w:val="es-ES"/>
        </w:rPr>
        <w:t xml:space="preserve">Valorando creatividad en 5 puntos. </w:t>
      </w:r>
    </w:p>
    <w:p>
      <w:pPr>
        <w:pStyle w:val="Normal"/>
        <w:jc w:val="both"/>
        <w:rPr/>
      </w:pPr>
      <w:r>
        <w:rPr>
          <w:rStyle w:val="Fuentedeprrafopredeter"/>
          <w:rFonts w:cs="Verdana" w:ascii="Arial" w:hAnsi="Arial"/>
          <w:b/>
          <w:bCs/>
          <w:color w:val="000000"/>
          <w:spacing w:val="5"/>
          <w:sz w:val="20"/>
          <w:szCs w:val="20"/>
          <w:lang w:val="es-ES"/>
        </w:rPr>
        <w:t>Total 20 puntos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b/>
          <w:bCs/>
          <w:color w:val="000000"/>
          <w:spacing w:val="5"/>
          <w:sz w:val="20"/>
          <w:szCs w:val="20"/>
          <w:u w:val="single"/>
          <w:lang w:val="es-ES"/>
        </w:rPr>
        <w:t>VERMICAN</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b w:val="false"/>
          <w:bCs w:val="false"/>
          <w:color w:val="000000"/>
          <w:spacing w:val="5"/>
          <w:sz w:val="20"/>
          <w:szCs w:val="20"/>
          <w:u w:val="none"/>
          <w:lang w:val="es-ES"/>
        </w:rPr>
        <w:t>Analizadas las siguientes partes de la oferta presentada.</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object w:dxaOrig="20087" w:dyaOrig="2049">
          <v:shapetype id="_x0000_tole_rId11" coordsize="21600,21600" o:spt="ole_rId1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1" type="_x0000_tole_rId11" style="position:absolute;margin-left:-24.3pt;margin-top:0pt;width:530.5pt;height:54.05pt;mso-position-horizontal-relative:text;mso-position-vertical-relative:text" filled="f" o:ole="">
            <v:imagedata r:id="rId12" o:title=""/>
            <w10:wrap type="topAndBottom"/>
          </v:shape>
          <o:OLEObject Type="Embed" ProgID="Excel.Sheet.12" ShapeID="ole_rId11" DrawAspect="Content" ObjectID="_351390038" r:id="rId11"/>
        </w:object>
      </w:r>
    </w:p>
    <w:p>
      <w:pPr>
        <w:pStyle w:val="Normal"/>
        <w:jc w:val="both"/>
        <w:rPr/>
      </w:pPr>
      <w:r>
        <w:rPr>
          <w:rStyle w:val="Fuentedeprrafopredeter"/>
          <w:rFonts w:cs="Verdana" w:ascii="Arial" w:hAnsi="Arial"/>
          <w:color w:val="000000"/>
          <w:spacing w:val="5"/>
          <w:sz w:val="20"/>
          <w:szCs w:val="20"/>
          <w:lang w:val="es-ES"/>
        </w:rPr>
        <w:t>Presenta una planificación en 4 fases, así como la metodología de control del mismo.</w:t>
      </w:r>
    </w:p>
    <w:p>
      <w:pPr>
        <w:pStyle w:val="Normal"/>
        <w:jc w:val="both"/>
        <w:rPr/>
      </w:pPr>
      <w:r>
        <w:rPr>
          <w:rStyle w:val="Fuentedeprrafopredeter"/>
          <w:rFonts w:cs="Verdana" w:ascii="Arial" w:hAnsi="Arial"/>
          <w:color w:val="000000"/>
          <w:spacing w:val="5"/>
          <w:sz w:val="20"/>
          <w:szCs w:val="20"/>
          <w:lang w:val="es-ES"/>
        </w:rPr>
        <w:t>Las actuaciones se pretenden atender al 100% de los establecimientos así como la oferta de 10 sesiones informativas.</w:t>
      </w:r>
    </w:p>
    <w:p>
      <w:pPr>
        <w:pStyle w:val="Normal"/>
        <w:jc w:val="both"/>
        <w:rPr/>
      </w:pPr>
      <w:r>
        <w:rPr>
          <w:rStyle w:val="Fuentedeprrafopredeter"/>
          <w:rFonts w:cs="Verdana" w:ascii="Arial" w:hAnsi="Arial"/>
          <w:color w:val="000000"/>
          <w:spacing w:val="5"/>
          <w:sz w:val="20"/>
          <w:szCs w:val="20"/>
          <w:lang w:val="es-ES"/>
        </w:rPr>
        <w:t xml:space="preserve">Identifica claramente la visita de seguimiento indicando su protocolo </w:t>
      </w:r>
    </w:p>
    <w:p>
      <w:pPr>
        <w:pStyle w:val="Normal"/>
        <w:jc w:val="both"/>
        <w:rPr/>
      </w:pPr>
      <w:r>
        <w:rPr>
          <w:rStyle w:val="Fuentedeprrafopredeter"/>
          <w:rFonts w:cs="Verdana" w:ascii="Arial" w:hAnsi="Arial"/>
          <w:color w:val="000000"/>
          <w:spacing w:val="5"/>
          <w:sz w:val="20"/>
          <w:szCs w:val="20"/>
          <w:lang w:val="es-ES"/>
        </w:rPr>
        <w:t xml:space="preserve">En relación a los medios propuesto presenta los medios humanos </w:t>
      </w:r>
      <w:r>
        <w:rPr>
          <w:rStyle w:val="Fuentedeprrafopredeter"/>
          <w:rFonts w:cs="Verdana" w:ascii="Arial" w:hAnsi="Arial"/>
          <w:color w:val="000000"/>
          <w:spacing w:val="5"/>
          <w:sz w:val="20"/>
          <w:szCs w:val="20"/>
          <w:lang w:val="es-ES"/>
        </w:rPr>
        <w:t xml:space="preserve">5 técnicos  y 2 vehículos, así como dipticos para el 100% de las </w:t>
      </w:r>
      <w:r>
        <w:rPr>
          <w:rStyle w:val="Fuentedeprrafopredeter"/>
          <w:rFonts w:cs="Verdana" w:ascii="Arial" w:hAnsi="Arial"/>
          <w:color w:val="000000"/>
          <w:spacing w:val="5"/>
          <w:sz w:val="20"/>
          <w:szCs w:val="20"/>
          <w:lang w:val="es-ES"/>
        </w:rPr>
        <w:t>comercios</w:t>
      </w:r>
      <w:r>
        <w:rPr>
          <w:rStyle w:val="Fuentedeprrafopredeter"/>
          <w:rFonts w:cs="Verdana" w:ascii="Arial" w:hAnsi="Arial"/>
          <w:color w:val="000000"/>
          <w:spacing w:val="5"/>
          <w:sz w:val="20"/>
          <w:szCs w:val="20"/>
          <w:lang w:val="es-ES"/>
        </w:rPr>
        <w:t xml:space="preserve"> y cartelería indicando su número.</w:t>
      </w:r>
    </w:p>
    <w:p>
      <w:pPr>
        <w:pStyle w:val="Normal"/>
        <w:jc w:val="both"/>
        <w:rPr/>
      </w:pPr>
      <w:r>
        <w:rPr>
          <w:rStyle w:val="Fuentedeprrafopredeter"/>
          <w:rFonts w:cs="Verdana" w:ascii="Arial" w:hAnsi="Arial"/>
          <w:color w:val="000000"/>
          <w:spacing w:val="5"/>
          <w:sz w:val="20"/>
          <w:szCs w:val="20"/>
          <w:lang w:val="es-ES"/>
        </w:rPr>
        <w:t>Utilizará medios de web, redes sociales y prensa.</w:t>
      </w:r>
    </w:p>
    <w:p>
      <w:pPr>
        <w:pStyle w:val="Normal"/>
        <w:jc w:val="both"/>
        <w:rPr/>
      </w:pPr>
      <w:r>
        <w:rPr>
          <w:rStyle w:val="Fuentedeprrafopredeter"/>
          <w:rFonts w:cs="Verdana" w:ascii="Arial" w:hAnsi="Arial"/>
          <w:color w:val="000000"/>
          <w:spacing w:val="5"/>
          <w:sz w:val="20"/>
          <w:szCs w:val="20"/>
          <w:lang w:val="es-ES"/>
        </w:rPr>
        <w:t xml:space="preserve">La planificación que presenta  en etapas evaluando </w:t>
      </w:r>
      <w:r>
        <w:rPr>
          <w:rStyle w:val="Fuentedeprrafopredeter"/>
          <w:rFonts w:cs="Verdana" w:ascii="Arial" w:hAnsi="Arial"/>
          <w:color w:val="000000"/>
          <w:spacing w:val="5"/>
          <w:sz w:val="20"/>
          <w:szCs w:val="20"/>
          <w:lang w:val="es-ES"/>
        </w:rPr>
        <w:t>el control del proyecto  introduciendo metodologías de control específicas, así mismo, establece una coordinación interna y con Sermugran y reuniones periódicas, así como la gestión de las bases de datos.</w:t>
      </w:r>
    </w:p>
    <w:p>
      <w:pPr>
        <w:pStyle w:val="Normal"/>
        <w:jc w:val="both"/>
        <w:rPr/>
      </w:pPr>
      <w:r>
        <w:rPr>
          <w:rStyle w:val="Fuentedeprrafopredeter"/>
          <w:rFonts w:cs="Verdana" w:ascii="Arial" w:hAnsi="Arial"/>
          <w:color w:val="000000"/>
          <w:spacing w:val="5"/>
          <w:sz w:val="20"/>
          <w:szCs w:val="20"/>
          <w:lang w:val="es-ES"/>
        </w:rPr>
        <w:t xml:space="preserve">La metodología y la captación de usuarios la establece desde el diseño, indicando los medios de comunicación y frecuencia  necesarios, así mismo propone ya en el campo de la creatividad un concurso de fotografía </w:t>
      </w:r>
      <w:r>
        <w:rPr>
          <w:rStyle w:val="Fuentedeprrafopredeter"/>
          <w:rFonts w:cs="Verdana" w:ascii="Arial" w:hAnsi="Arial"/>
          <w:color w:val="000000"/>
          <w:spacing w:val="5"/>
          <w:sz w:val="20"/>
          <w:szCs w:val="20"/>
          <w:lang w:val="es-ES"/>
        </w:rPr>
        <w:t>y pegatina para las empresas.</w:t>
      </w:r>
    </w:p>
    <w:p>
      <w:pPr>
        <w:pStyle w:val="Normal"/>
        <w:jc w:val="both"/>
        <w:rPr/>
      </w:pPr>
      <w:r>
        <w:rPr>
          <w:rStyle w:val="Fuentedeprrafopredeter"/>
          <w:rFonts w:cs="Verdana" w:ascii="Arial" w:hAnsi="Arial"/>
          <w:color w:val="000000"/>
          <w:spacing w:val="5"/>
          <w:sz w:val="20"/>
          <w:szCs w:val="20"/>
          <w:lang w:val="es-ES"/>
        </w:rPr>
        <w:t>La planificación se presenta gráficamente en un calendario de 15 meses, donde destaca los controles de calidad y cumplimiento de objetivos estableciendo fases para el mismo.</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color w:val="000000"/>
          <w:spacing w:val="5"/>
          <w:sz w:val="20"/>
          <w:szCs w:val="20"/>
          <w:lang w:val="es-ES"/>
        </w:rPr>
        <w:t xml:space="preserve">El proyecto cumple con los requisitos establecidos en los pliegos, indicando </w:t>
      </w:r>
      <w:r>
        <w:rPr>
          <w:rStyle w:val="Fuentedeprrafopredeter"/>
          <w:rFonts w:cs="Verdana" w:ascii="Arial" w:hAnsi="Arial"/>
          <w:color w:val="000000"/>
          <w:spacing w:val="5"/>
          <w:sz w:val="20"/>
          <w:szCs w:val="20"/>
          <w:lang w:val="es-ES"/>
        </w:rPr>
        <w:t xml:space="preserve">con claridad la planificación  y los sistemas de control de la misma, estableciendo charlas </w:t>
      </w:r>
      <w:r>
        <w:rPr>
          <w:rStyle w:val="Fuentedeprrafopredeter"/>
          <w:rFonts w:cs="Verdana" w:ascii="Arial" w:hAnsi="Arial"/>
          <w:color w:val="000000"/>
          <w:spacing w:val="5"/>
          <w:sz w:val="20"/>
          <w:szCs w:val="20"/>
          <w:lang w:val="es-ES"/>
        </w:rPr>
        <w:t xml:space="preserve">y visitas </w:t>
      </w:r>
      <w:r>
        <w:rPr>
          <w:rStyle w:val="Fuentedeprrafopredeter"/>
          <w:rFonts w:cs="Verdana" w:ascii="Arial" w:hAnsi="Arial"/>
          <w:color w:val="000000"/>
          <w:spacing w:val="5"/>
          <w:sz w:val="20"/>
          <w:szCs w:val="20"/>
          <w:lang w:val="es-ES"/>
        </w:rPr>
        <w:t xml:space="preserve"> </w:t>
      </w:r>
      <w:r>
        <w:rPr>
          <w:rStyle w:val="Fuentedeprrafopredeter"/>
          <w:rFonts w:cs="Verdana" w:ascii="Arial" w:hAnsi="Arial"/>
          <w:color w:val="000000"/>
          <w:spacing w:val="5"/>
          <w:sz w:val="20"/>
          <w:szCs w:val="20"/>
          <w:lang w:val="es-ES"/>
        </w:rPr>
        <w:t>en grandes productores y 10 talleres</w:t>
      </w:r>
      <w:r>
        <w:rPr>
          <w:rStyle w:val="Fuentedeprrafopredeter"/>
          <w:rFonts w:cs="Verdana" w:ascii="Arial" w:hAnsi="Arial"/>
          <w:color w:val="000000"/>
          <w:spacing w:val="5"/>
          <w:sz w:val="20"/>
          <w:szCs w:val="20"/>
          <w:lang w:val="es-ES"/>
        </w:rPr>
        <w:t xml:space="preserve"> </w:t>
      </w:r>
      <w:r>
        <w:rPr>
          <w:rStyle w:val="Fuentedeprrafopredeter"/>
          <w:rFonts w:cs="Verdana" w:ascii="Arial" w:hAnsi="Arial"/>
          <w:color w:val="000000"/>
          <w:spacing w:val="5"/>
          <w:sz w:val="20"/>
          <w:szCs w:val="20"/>
          <w:lang w:val="es-ES"/>
        </w:rPr>
        <w:t xml:space="preserve">por </w:t>
      </w:r>
      <w:r>
        <w:rPr>
          <w:rStyle w:val="Fuentedeprrafopredeter"/>
          <w:rFonts w:cs="Verdana" w:ascii="Arial" w:hAnsi="Arial"/>
          <w:color w:val="000000"/>
          <w:spacing w:val="5"/>
          <w:sz w:val="20"/>
          <w:szCs w:val="20"/>
          <w:lang w:val="es-ES"/>
        </w:rPr>
        <w:t xml:space="preserve">encima del pliego, identifica con claridad la metodología que se va a seguir y así como la captación de usuarios </w:t>
      </w:r>
      <w:r>
        <w:rPr>
          <w:rStyle w:val="Fuentedeprrafopredeter"/>
          <w:rFonts w:cs="Verdana" w:ascii="Arial" w:hAnsi="Arial"/>
          <w:color w:val="000000"/>
          <w:spacing w:val="5"/>
          <w:sz w:val="20"/>
          <w:szCs w:val="20"/>
          <w:lang w:val="es-ES"/>
        </w:rPr>
        <w:t>indicando que se harán dos visitas.</w:t>
      </w:r>
    </w:p>
    <w:p>
      <w:pPr>
        <w:pStyle w:val="Normal"/>
        <w:jc w:val="both"/>
        <w:rPr/>
      </w:pPr>
      <w:r>
        <w:rPr>
          <w:rStyle w:val="Fuentedeprrafopredeter"/>
          <w:rFonts w:cs="Verdana" w:ascii="Arial" w:hAnsi="Arial"/>
          <w:b/>
          <w:bCs/>
          <w:color w:val="000000"/>
          <w:spacing w:val="5"/>
          <w:sz w:val="20"/>
          <w:szCs w:val="20"/>
          <w:lang w:val="es-ES"/>
        </w:rPr>
        <w:t xml:space="preserve">Valorando la planificación en  </w:t>
      </w:r>
      <w:r>
        <w:rPr>
          <w:rStyle w:val="Fuentedeprrafopredeter"/>
          <w:rFonts w:cs="Verdana" w:ascii="Arial" w:hAnsi="Arial"/>
          <w:b/>
          <w:bCs/>
          <w:color w:val="000000"/>
          <w:spacing w:val="5"/>
          <w:sz w:val="20"/>
          <w:szCs w:val="20"/>
          <w:lang w:val="es-ES"/>
        </w:rPr>
        <w:t>15</w:t>
      </w:r>
      <w:r>
        <w:rPr>
          <w:rStyle w:val="Fuentedeprrafopredeter"/>
          <w:rFonts w:cs="Verdana" w:ascii="Arial" w:hAnsi="Arial"/>
          <w:b/>
          <w:bCs/>
          <w:color w:val="000000"/>
          <w:spacing w:val="5"/>
          <w:sz w:val="20"/>
          <w:szCs w:val="20"/>
          <w:lang w:val="es-ES"/>
        </w:rPr>
        <w:t xml:space="preserve"> puntos.</w:t>
      </w:r>
    </w:p>
    <w:p>
      <w:pPr>
        <w:pStyle w:val="Normal"/>
        <w:jc w:val="both"/>
        <w:rPr/>
      </w:pPr>
      <w:r>
        <w:rPr>
          <w:rStyle w:val="Fuentedeprrafopredeter"/>
          <w:rFonts w:cs="Verdana" w:ascii="Arial" w:hAnsi="Arial"/>
          <w:b/>
          <w:bCs/>
          <w:color w:val="000000"/>
          <w:spacing w:val="5"/>
          <w:sz w:val="20"/>
          <w:szCs w:val="20"/>
          <w:lang w:val="es-ES"/>
        </w:rPr>
        <w:t xml:space="preserve">Valorando los medios </w:t>
      </w:r>
      <w:r>
        <w:rPr>
          <w:rStyle w:val="Fuentedeprrafopredeter"/>
          <w:rFonts w:cs="Verdana" w:ascii="Arial" w:hAnsi="Arial"/>
          <w:b/>
          <w:bCs/>
          <w:color w:val="000000"/>
          <w:spacing w:val="5"/>
          <w:sz w:val="20"/>
          <w:szCs w:val="20"/>
          <w:lang w:val="es-ES"/>
        </w:rPr>
        <w:t xml:space="preserve">y actuaciones en </w:t>
      </w:r>
      <w:r>
        <w:rPr>
          <w:rStyle w:val="Fuentedeprrafopredeter"/>
          <w:rFonts w:cs="Verdana" w:ascii="Arial" w:hAnsi="Arial"/>
          <w:b/>
          <w:bCs/>
          <w:color w:val="000000"/>
          <w:spacing w:val="5"/>
          <w:sz w:val="20"/>
          <w:szCs w:val="20"/>
          <w:lang w:val="es-ES"/>
        </w:rPr>
        <w:t xml:space="preserve"> </w:t>
      </w:r>
      <w:r>
        <w:rPr>
          <w:rStyle w:val="Fuentedeprrafopredeter"/>
          <w:rFonts w:cs="Verdana" w:ascii="Arial" w:hAnsi="Arial"/>
          <w:b/>
          <w:bCs/>
          <w:color w:val="000000"/>
          <w:spacing w:val="5"/>
          <w:sz w:val="20"/>
          <w:szCs w:val="20"/>
          <w:lang w:val="es-ES"/>
        </w:rPr>
        <w:t>18</w:t>
      </w:r>
      <w:r>
        <w:rPr>
          <w:rStyle w:val="Fuentedeprrafopredeter"/>
          <w:rFonts w:cs="Verdana" w:ascii="Arial" w:hAnsi="Arial"/>
          <w:b/>
          <w:bCs/>
          <w:color w:val="000000"/>
          <w:spacing w:val="5"/>
          <w:sz w:val="20"/>
          <w:szCs w:val="20"/>
          <w:lang w:val="es-ES"/>
        </w:rPr>
        <w:t xml:space="preserve">  puntos.</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color w:val="000000"/>
          <w:spacing w:val="5"/>
          <w:sz w:val="20"/>
          <w:szCs w:val="20"/>
          <w:lang w:val="es-ES"/>
        </w:rPr>
        <w:t xml:space="preserve">La creatividad en relación a los trabajos realizados y adjuntos a la oferta son llamativos, conteniendo mensajes claros, así como la información clave y relevante a la hora de separar la materia orgánica, </w:t>
      </w:r>
      <w:r>
        <w:rPr>
          <w:rStyle w:val="Fuentedeprrafopredeter"/>
          <w:rFonts w:cs="Verdana" w:ascii="Arial" w:hAnsi="Arial"/>
          <w:color w:val="000000"/>
          <w:spacing w:val="5"/>
          <w:sz w:val="20"/>
          <w:szCs w:val="20"/>
          <w:lang w:val="es-ES"/>
        </w:rPr>
        <w:t xml:space="preserve">incluyendo material para las redes sociales, </w:t>
      </w:r>
      <w:r>
        <w:rPr>
          <w:rStyle w:val="Fuentedeprrafopredeter"/>
          <w:rFonts w:cs="Verdana" w:ascii="Arial" w:hAnsi="Arial"/>
          <w:color w:val="000000"/>
          <w:spacing w:val="5"/>
          <w:sz w:val="20"/>
          <w:szCs w:val="20"/>
          <w:lang w:val="es-ES"/>
        </w:rPr>
        <w:t>web y cartelería.</w:t>
      </w:r>
    </w:p>
    <w:p>
      <w:pPr>
        <w:pStyle w:val="Normal"/>
        <w:jc w:val="both"/>
        <w:rPr/>
      </w:pPr>
      <w:r>
        <w:rPr>
          <w:rStyle w:val="Fuentedeprrafopredeter"/>
          <w:rFonts w:cs="Verdana" w:ascii="Arial" w:hAnsi="Arial"/>
          <w:b/>
          <w:bCs/>
          <w:color w:val="000000"/>
          <w:spacing w:val="5"/>
          <w:sz w:val="20"/>
          <w:szCs w:val="20"/>
          <w:lang w:val="es-ES"/>
        </w:rPr>
        <w:t>Valorando creatividad en 5 puntos.</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b/>
          <w:bCs/>
          <w:color w:val="000000"/>
          <w:spacing w:val="5"/>
          <w:sz w:val="20"/>
          <w:szCs w:val="20"/>
          <w:lang w:val="es-ES"/>
        </w:rPr>
        <w:t xml:space="preserve">Total </w:t>
      </w:r>
      <w:r>
        <w:rPr>
          <w:rStyle w:val="Fuentedeprrafopredeter"/>
          <w:rFonts w:cs="Verdana" w:ascii="Arial" w:hAnsi="Arial"/>
          <w:b/>
          <w:bCs/>
          <w:color w:val="000000"/>
          <w:spacing w:val="5"/>
          <w:sz w:val="20"/>
          <w:szCs w:val="20"/>
          <w:lang w:val="es-ES"/>
        </w:rPr>
        <w:t>38</w:t>
      </w:r>
      <w:r>
        <w:rPr>
          <w:rStyle w:val="Fuentedeprrafopredeter"/>
          <w:rFonts w:cs="Verdana" w:ascii="Arial" w:hAnsi="Arial"/>
          <w:b/>
          <w:bCs/>
          <w:color w:val="000000"/>
          <w:spacing w:val="5"/>
          <w:sz w:val="20"/>
          <w:szCs w:val="20"/>
          <w:lang w:val="es-ES"/>
        </w:rPr>
        <w:t xml:space="preserve"> puntos.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b/>
          <w:bCs/>
          <w:color w:val="000000"/>
          <w:spacing w:val="5"/>
          <w:sz w:val="20"/>
          <w:szCs w:val="20"/>
          <w:u w:val="single"/>
          <w:lang w:val="es-ES"/>
        </w:rPr>
        <w:t>Gaia Consultores</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b w:val="false"/>
          <w:bCs w:val="false"/>
          <w:color w:val="000000"/>
          <w:spacing w:val="5"/>
          <w:sz w:val="20"/>
          <w:szCs w:val="20"/>
          <w:u w:val="none"/>
          <w:lang w:val="es-ES"/>
        </w:rPr>
        <w:t>Analizadas las siguientes partes de la oferta presentada.</w:t>
      </w:r>
    </w:p>
    <w:p>
      <w:pPr>
        <w:pStyle w:val="Normal"/>
        <w:jc w:val="both"/>
        <w:rPr/>
      </w:pPr>
      <w:r>
        <w:object w:dxaOrig="20087" w:dyaOrig="2049">
          <v:shapetype id="_x0000_tole_rId13" coordsize="21600,21600" o:spt="ole_rId1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3" type="_x0000_tole_rId13" style="position:absolute;margin-left:-24.3pt;margin-top:0pt;width:530.5pt;height:54.05pt;mso-position-horizontal-relative:text;mso-position-vertical-relative:text" filled="f" o:ole="">
            <v:imagedata r:id="rId14" o:title=""/>
            <w10:wrap type="topAndBottom"/>
          </v:shape>
          <o:OLEObject Type="Embed" ProgID="Excel.Sheet.12" ShapeID="ole_rId13" DrawAspect="Content" ObjectID="_1621350662" r:id="rId13"/>
        </w:object>
      </w:r>
      <w:r>
        <w:rPr>
          <w:rStyle w:val="Fuentedeprrafopredeter"/>
          <w:rFonts w:cs="Verdana" w:ascii="Arial" w:hAnsi="Arial"/>
          <w:b w:val="false"/>
          <w:bCs w:val="false"/>
          <w:color w:val="000000"/>
          <w:spacing w:val="5"/>
          <w:sz w:val="20"/>
          <w:szCs w:val="20"/>
          <w:u w:val="none"/>
          <w:lang w:val="es-ES"/>
        </w:rPr>
        <w:tab/>
        <w:tab/>
        <w:tab/>
        <w:tab/>
        <w:tab/>
        <w:tab/>
        <w:tab/>
        <w:tab/>
        <w:tab/>
        <w:tab/>
        <w:tab/>
        <w:tab/>
        <w:tab/>
        <w:tab/>
        <w:tab/>
        <w:tab/>
      </w:r>
    </w:p>
    <w:p>
      <w:pPr>
        <w:pStyle w:val="Normal"/>
        <w:jc w:val="both"/>
        <w:rPr/>
      </w:pPr>
      <w:r>
        <w:rPr>
          <w:rStyle w:val="Fuentedeprrafopredeter"/>
          <w:rFonts w:cs="Verdana" w:ascii="Arial" w:hAnsi="Arial"/>
          <w:b w:val="false"/>
          <w:bCs w:val="false"/>
          <w:color w:val="000000"/>
          <w:spacing w:val="5"/>
          <w:sz w:val="20"/>
          <w:szCs w:val="20"/>
          <w:u w:val="none"/>
          <w:lang w:val="es-ES"/>
        </w:rPr>
        <w:t xml:space="preserve">La planificación se plantea en tres fases, donde en la segunda fase plantea la presencia y metodología de captación, recogidos en el PPT, teniendo en cuenta </w:t>
      </w:r>
      <w:r>
        <w:rPr>
          <w:rStyle w:val="Fuentedeprrafopredeter"/>
          <w:rFonts w:cs="Verdana" w:ascii="Arial" w:hAnsi="Arial"/>
          <w:b w:val="false"/>
          <w:bCs w:val="false"/>
          <w:color w:val="000000"/>
          <w:spacing w:val="5"/>
          <w:sz w:val="20"/>
          <w:szCs w:val="20"/>
          <w:u w:val="none"/>
          <w:lang w:val="es-ES"/>
        </w:rPr>
        <w:t xml:space="preserve">los horarios comerciales  así como las actuaciones de talleres por núcleos, con un total de 15 talleres </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b w:val="false"/>
          <w:bCs w:val="false"/>
          <w:color w:val="000000"/>
          <w:spacing w:val="5"/>
          <w:sz w:val="20"/>
          <w:szCs w:val="20"/>
          <w:u w:val="none"/>
          <w:lang w:val="es-ES"/>
        </w:rPr>
        <w:t xml:space="preserve">La medios y metodología, establece la metodología recogida en el pliego y no de forma concisa. </w:t>
      </w:r>
    </w:p>
    <w:p>
      <w:pPr>
        <w:pStyle w:val="Normal"/>
        <w:jc w:val="both"/>
        <w:rPr/>
      </w:pPr>
      <w:r>
        <w:rPr>
          <w:rStyle w:val="Fuentedeprrafopredeter"/>
          <w:rFonts w:cs="Verdana" w:ascii="Arial" w:hAnsi="Arial"/>
          <w:b w:val="false"/>
          <w:bCs w:val="false"/>
          <w:color w:val="000000"/>
          <w:spacing w:val="5"/>
          <w:sz w:val="20"/>
          <w:szCs w:val="20"/>
          <w:u w:val="none"/>
          <w:lang w:val="es-ES"/>
        </w:rPr>
        <w:t xml:space="preserve">La oferta presentada presenta una planificación clara y ajustada al objeto del contrato, </w:t>
      </w:r>
      <w:r>
        <w:rPr>
          <w:rStyle w:val="Fuentedeprrafopredeter"/>
          <w:rFonts w:cs="Verdana" w:ascii="Arial" w:hAnsi="Arial"/>
          <w:b w:val="false"/>
          <w:bCs w:val="false"/>
          <w:color w:val="000000"/>
          <w:spacing w:val="5"/>
          <w:sz w:val="20"/>
          <w:szCs w:val="20"/>
          <w:u w:val="none"/>
          <w:lang w:val="es-ES"/>
        </w:rPr>
        <w:t xml:space="preserve">pero en la planificación que presenta de talleres </w:t>
      </w:r>
      <w:r>
        <w:rPr>
          <w:rStyle w:val="Fuentedeprrafopredeter"/>
          <w:rFonts w:cs="Verdana" w:ascii="Arial" w:hAnsi="Arial"/>
          <w:b w:val="false"/>
          <w:bCs w:val="false"/>
          <w:color w:val="000000"/>
          <w:spacing w:val="5"/>
          <w:sz w:val="20"/>
          <w:szCs w:val="20"/>
          <w:u w:val="none"/>
          <w:lang w:val="es-ES"/>
        </w:rPr>
        <w:t>como actuaciones</w:t>
      </w:r>
      <w:r>
        <w:rPr>
          <w:rStyle w:val="Fuentedeprrafopredeter"/>
          <w:rFonts w:cs="Verdana" w:ascii="Arial" w:hAnsi="Arial"/>
          <w:b w:val="false"/>
          <w:bCs w:val="false"/>
          <w:color w:val="000000"/>
          <w:spacing w:val="5"/>
          <w:sz w:val="20"/>
          <w:szCs w:val="20"/>
          <w:u w:val="none"/>
          <w:lang w:val="es-ES"/>
        </w:rPr>
        <w:t xml:space="preserve"> es incongruente </w:t>
      </w:r>
      <w:r>
        <w:rPr>
          <w:rStyle w:val="Fuentedeprrafopredeter"/>
          <w:rFonts w:cs="Verdana" w:ascii="Arial" w:hAnsi="Arial"/>
          <w:b w:val="false"/>
          <w:bCs w:val="false"/>
          <w:color w:val="000000"/>
          <w:spacing w:val="5"/>
          <w:sz w:val="20"/>
          <w:szCs w:val="20"/>
          <w:u w:val="none"/>
          <w:lang w:val="es-ES"/>
        </w:rPr>
        <w:t xml:space="preserve">debido a que se presenta </w:t>
      </w:r>
      <w:r>
        <w:rPr>
          <w:rStyle w:val="Fuentedeprrafopredeter"/>
          <w:rFonts w:cs="Verdana" w:ascii="Arial" w:hAnsi="Arial"/>
          <w:b w:val="false"/>
          <w:bCs w:val="false"/>
          <w:color w:val="000000"/>
          <w:spacing w:val="5"/>
          <w:sz w:val="20"/>
          <w:szCs w:val="20"/>
          <w:u w:val="none"/>
          <w:lang w:val="es-ES"/>
        </w:rPr>
        <w:t>igual de talleres en zonas con nula presencia comercial frente a otros que si la tienen de forma significativa</w:t>
      </w:r>
      <w:r>
        <w:rPr>
          <w:rStyle w:val="Fuentedeprrafopredeter"/>
          <w:rFonts w:cs="Verdana" w:ascii="Arial" w:hAnsi="Arial"/>
          <w:b w:val="false"/>
          <w:bCs w:val="false"/>
          <w:color w:val="000000"/>
          <w:spacing w:val="5"/>
          <w:sz w:val="20"/>
          <w:szCs w:val="20"/>
          <w:u w:val="none"/>
          <w:lang w:val="es-ES"/>
        </w:rPr>
        <w:t>.</w:t>
      </w:r>
    </w:p>
    <w:p>
      <w:pPr>
        <w:pStyle w:val="Normal"/>
        <w:jc w:val="both"/>
        <w:rPr/>
      </w:pPr>
      <w:r>
        <w:rPr>
          <w:rStyle w:val="Fuentedeprrafopredeter"/>
          <w:rFonts w:cs="Verdana" w:ascii="Arial" w:hAnsi="Arial"/>
          <w:b/>
          <w:bCs/>
          <w:color w:val="000000"/>
          <w:spacing w:val="5"/>
          <w:sz w:val="20"/>
          <w:szCs w:val="20"/>
          <w:lang w:val="es-ES"/>
        </w:rPr>
        <w:t xml:space="preserve">Valorando la planificación en  </w:t>
      </w:r>
      <w:r>
        <w:rPr>
          <w:rStyle w:val="Fuentedeprrafopredeter"/>
          <w:rFonts w:cs="Verdana" w:ascii="Arial" w:hAnsi="Arial"/>
          <w:b/>
          <w:bCs/>
          <w:color w:val="000000"/>
          <w:spacing w:val="5"/>
          <w:sz w:val="20"/>
          <w:szCs w:val="20"/>
          <w:lang w:val="es-ES"/>
        </w:rPr>
        <w:t>10</w:t>
      </w:r>
      <w:r>
        <w:rPr>
          <w:rStyle w:val="Fuentedeprrafopredeter"/>
          <w:rFonts w:cs="Verdana" w:ascii="Arial" w:hAnsi="Arial"/>
          <w:b/>
          <w:bCs/>
          <w:color w:val="000000"/>
          <w:spacing w:val="5"/>
          <w:sz w:val="20"/>
          <w:szCs w:val="20"/>
          <w:lang w:val="es-ES"/>
        </w:rPr>
        <w:t xml:space="preserve"> puntos.</w:t>
      </w:r>
    </w:p>
    <w:p>
      <w:pPr>
        <w:pStyle w:val="Normal"/>
        <w:jc w:val="both"/>
        <w:rPr/>
      </w:pPr>
      <w:r>
        <w:rPr>
          <w:rStyle w:val="Fuentedeprrafopredeter"/>
          <w:rFonts w:cs="Verdana" w:ascii="Arial" w:hAnsi="Arial"/>
          <w:b/>
          <w:bCs/>
          <w:color w:val="000000"/>
          <w:spacing w:val="5"/>
          <w:sz w:val="20"/>
          <w:szCs w:val="20"/>
          <w:u w:val="none"/>
          <w:lang w:val="es-ES"/>
        </w:rPr>
        <w:t xml:space="preserve">Valorando los medios </w:t>
      </w:r>
      <w:r>
        <w:rPr>
          <w:rStyle w:val="Fuentedeprrafopredeter"/>
          <w:rFonts w:cs="Verdana" w:ascii="Arial" w:hAnsi="Arial"/>
          <w:b/>
          <w:bCs/>
          <w:color w:val="000000"/>
          <w:spacing w:val="5"/>
          <w:sz w:val="20"/>
          <w:szCs w:val="20"/>
          <w:u w:val="none"/>
          <w:lang w:val="es-ES"/>
        </w:rPr>
        <w:t xml:space="preserve">y actuaciones en </w:t>
      </w:r>
      <w:r>
        <w:rPr>
          <w:rStyle w:val="Fuentedeprrafopredeter"/>
          <w:rFonts w:cs="Verdana" w:ascii="Arial" w:hAnsi="Arial"/>
          <w:b/>
          <w:bCs/>
          <w:color w:val="000000"/>
          <w:spacing w:val="5"/>
          <w:sz w:val="20"/>
          <w:szCs w:val="20"/>
          <w:u w:val="none"/>
          <w:lang w:val="es-ES"/>
        </w:rPr>
        <w:t>10</w:t>
      </w:r>
      <w:r>
        <w:rPr>
          <w:rStyle w:val="Fuentedeprrafopredeter"/>
          <w:rFonts w:cs="Verdana" w:ascii="Arial" w:hAnsi="Arial"/>
          <w:b/>
          <w:bCs/>
          <w:color w:val="000000"/>
          <w:spacing w:val="5"/>
          <w:sz w:val="20"/>
          <w:szCs w:val="20"/>
          <w:u w:val="none"/>
          <w:lang w:val="es-ES"/>
        </w:rPr>
        <w:t xml:space="preserve"> puntos.</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color w:val="000000"/>
          <w:spacing w:val="5"/>
          <w:sz w:val="20"/>
          <w:szCs w:val="20"/>
          <w:lang w:val="es-ES"/>
        </w:rPr>
        <w:t xml:space="preserve">La creatividad en relación a los trabajos realizados y adjuntos a la oferta son llamativos, conteniendo mensajes claros, </w:t>
      </w:r>
      <w:r>
        <w:rPr>
          <w:rStyle w:val="Fuentedeprrafopredeter"/>
          <w:rFonts w:cs="Verdana" w:ascii="Arial" w:hAnsi="Arial"/>
          <w:color w:val="000000"/>
          <w:spacing w:val="5"/>
          <w:sz w:val="20"/>
          <w:szCs w:val="20"/>
          <w:lang w:val="es-ES"/>
        </w:rPr>
        <w:t>aunque  la mayoría de la cartelería no tienen el destino la finalidad de la materia orgánica.</w:t>
      </w:r>
    </w:p>
    <w:p>
      <w:pPr>
        <w:pStyle w:val="Normal"/>
        <w:jc w:val="both"/>
        <w:rPr/>
      </w:pPr>
      <w:r>
        <w:rPr>
          <w:rStyle w:val="Fuentedeprrafopredeter"/>
          <w:rFonts w:cs="Verdana" w:ascii="Arial" w:hAnsi="Arial"/>
          <w:b/>
          <w:bCs/>
          <w:color w:val="000000"/>
          <w:spacing w:val="5"/>
          <w:sz w:val="20"/>
          <w:szCs w:val="20"/>
          <w:u w:val="none"/>
          <w:lang w:val="es-ES"/>
        </w:rPr>
        <w:t xml:space="preserve">Valorando creatividad en </w:t>
      </w:r>
      <w:r>
        <w:rPr>
          <w:rStyle w:val="Fuentedeprrafopredeter"/>
          <w:rFonts w:cs="Verdana" w:ascii="Arial" w:hAnsi="Arial"/>
          <w:b/>
          <w:bCs/>
          <w:color w:val="000000"/>
          <w:spacing w:val="5"/>
          <w:sz w:val="20"/>
          <w:szCs w:val="20"/>
          <w:u w:val="none"/>
          <w:lang w:val="es-ES"/>
        </w:rPr>
        <w:t>3</w:t>
      </w:r>
      <w:r>
        <w:rPr>
          <w:rStyle w:val="Fuentedeprrafopredeter"/>
          <w:rFonts w:cs="Verdana" w:ascii="Arial" w:hAnsi="Arial"/>
          <w:b/>
          <w:bCs/>
          <w:color w:val="000000"/>
          <w:spacing w:val="5"/>
          <w:sz w:val="20"/>
          <w:szCs w:val="20"/>
          <w:u w:val="none"/>
          <w:lang w:val="es-ES"/>
        </w:rPr>
        <w:t xml:space="preserve"> puntos.</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b/>
          <w:bCs/>
          <w:color w:val="000000"/>
          <w:spacing w:val="5"/>
          <w:sz w:val="20"/>
          <w:szCs w:val="20"/>
          <w:u w:val="none"/>
          <w:lang w:val="es-ES"/>
        </w:rPr>
        <w:t xml:space="preserve">Total </w:t>
      </w:r>
      <w:r>
        <w:rPr>
          <w:rStyle w:val="Fuentedeprrafopredeter"/>
          <w:rFonts w:cs="Verdana" w:ascii="Arial" w:hAnsi="Arial"/>
          <w:b/>
          <w:bCs/>
          <w:color w:val="000000"/>
          <w:spacing w:val="5"/>
          <w:sz w:val="20"/>
          <w:szCs w:val="20"/>
          <w:u w:val="none"/>
          <w:lang w:val="es-ES"/>
        </w:rPr>
        <w:t>23</w:t>
      </w:r>
      <w:r>
        <w:rPr>
          <w:rStyle w:val="Fuentedeprrafopredeter"/>
          <w:rFonts w:cs="Verdana" w:ascii="Arial" w:hAnsi="Arial"/>
          <w:b/>
          <w:bCs/>
          <w:color w:val="000000"/>
          <w:spacing w:val="5"/>
          <w:sz w:val="20"/>
          <w:szCs w:val="20"/>
          <w:u w:val="none"/>
          <w:lang w:val="es-ES"/>
        </w:rPr>
        <w:t xml:space="preserve">  puntos.</w:t>
      </w:r>
    </w:p>
    <w:p>
      <w:pPr>
        <w:pStyle w:val="Normal"/>
        <w:jc w:val="both"/>
        <w:rPr>
          <w:rFonts w:ascii="Arial" w:hAnsi="Arial"/>
          <w:sz w:val="20"/>
          <w:szCs w:val="20"/>
        </w:rPr>
      </w:pPr>
      <w:r>
        <w:rPr>
          <w:rFonts w:ascii="Arial" w:hAnsi="Arial"/>
          <w:sz w:val="20"/>
          <w:szCs w:val="20"/>
        </w:rPr>
      </w:r>
    </w:p>
    <w:p>
      <w:pPr>
        <w:pStyle w:val="Normal"/>
        <w:jc w:val="both"/>
        <w:rPr/>
      </w:pPr>
      <w:r>
        <w:rPr>
          <w:rStyle w:val="Fuentedeprrafopredeter"/>
          <w:rFonts w:cs="Verdana" w:ascii="Arial" w:hAnsi="Arial"/>
          <w:b/>
          <w:bCs/>
          <w:color w:val="000000"/>
          <w:spacing w:val="5"/>
          <w:sz w:val="20"/>
          <w:szCs w:val="20"/>
          <w:u w:val="none"/>
          <w:lang w:val="es-ES"/>
        </w:rPr>
        <w:t>Las ofertas han sido analizadas siguiendo los criterios establecidos en el pliego y en el conjunto de la misma para que presente entre planificación, metodología y medios a emplear, un todo que es necesario para evaluar la mejor propuesta para la sensibilización e información para la ya obligada implementación de la recogida separada de la materia orgánica. Para el análisis también se ha comparado las ofertas entre si, con el transfondo de la competitividad y eficacia de la contratación.</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4.- Valoración criterios basados en juicios de valor: 4-2023 Campañas - Diseño, la organización, coordinación y realización de  talleres de educación ambiental, información puerta a puerta,  compra y reparto de kits para la  implantación de la recogida separada de la fracción del Biorresiduos, tanto de los residuos domésticos de los hogares como los residuos comerciales.</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Una vez remitida la información por el equipo técnico, éste ha valorado las proposiciones técnicas de acuerdo a los criterios del PCAP de la siguiente manera:</w:t>
      </w:r>
    </w:p>
    <w:p>
      <w:pPr>
        <w:pStyle w:val="Normal"/>
        <w:ind w:hanging="0" w:left="0" w:right="0"/>
        <w:rPr>
          <w:rFonts w:ascii="Arial" w:hAnsi="Arial"/>
          <w:color w:val="000000"/>
          <w:sz w:val="20"/>
          <w:szCs w:val="20"/>
        </w:rPr>
      </w:pPr>
      <w:r>
        <w:rPr>
          <w:rFonts w:ascii="Arial" w:hAnsi="Arial"/>
          <w:color w:val="000000"/>
          <w:sz w:val="20"/>
          <w:szCs w:val="20"/>
        </w:rPr>
        <w:t>NIF: B38362166 GAIA Consultores Insulares S.L.U.:</w:t>
      </w:r>
    </w:p>
    <w:p>
      <w:pPr>
        <w:pStyle w:val="Normal"/>
        <w:ind w:hanging="0" w:left="0" w:right="0"/>
        <w:rPr>
          <w:rFonts w:ascii="Arial" w:hAnsi="Arial"/>
          <w:color w:val="000000"/>
          <w:sz w:val="20"/>
          <w:szCs w:val="20"/>
        </w:rPr>
      </w:pPr>
      <w:r>
        <w:rPr>
          <w:rFonts w:ascii="Arial" w:hAnsi="Arial"/>
          <w:color w:val="000000"/>
          <w:sz w:val="20"/>
          <w:szCs w:val="20"/>
        </w:rPr>
        <w:t xml:space="preserve">          </w:t>
      </w:r>
      <w:r>
        <w:rPr>
          <w:rFonts w:ascii="Arial" w:hAnsi="Arial"/>
          <w:color w:val="000000"/>
          <w:sz w:val="20"/>
          <w:szCs w:val="20"/>
        </w:rPr>
        <w:t>- sometidos a juicio de valor  Puntuación: 51</w:t>
      </w:r>
    </w:p>
    <w:p>
      <w:pPr>
        <w:pStyle w:val="Normal"/>
        <w:ind w:hanging="0" w:left="0" w:right="0"/>
        <w:rPr>
          <w:rFonts w:ascii="Arial" w:hAnsi="Arial"/>
          <w:color w:val="000000"/>
          <w:sz w:val="20"/>
          <w:szCs w:val="20"/>
        </w:rPr>
      </w:pPr>
      <w:r>
        <w:rPr>
          <w:rFonts w:ascii="Arial" w:hAnsi="Arial"/>
          <w:color w:val="000000"/>
          <w:sz w:val="20"/>
          <w:szCs w:val="20"/>
        </w:rPr>
        <w:t>NIF: B61461810 SM SISTEMAS MEDIOAMBIENTALES, S.L.:</w:t>
      </w:r>
    </w:p>
    <w:p>
      <w:pPr>
        <w:pStyle w:val="Normal"/>
        <w:ind w:hanging="0" w:left="0" w:right="0"/>
        <w:rPr>
          <w:rFonts w:ascii="Arial" w:hAnsi="Arial"/>
          <w:color w:val="000000"/>
          <w:sz w:val="20"/>
          <w:szCs w:val="20"/>
        </w:rPr>
      </w:pPr>
      <w:r>
        <w:rPr>
          <w:rFonts w:ascii="Arial" w:hAnsi="Arial"/>
          <w:color w:val="000000"/>
          <w:sz w:val="20"/>
          <w:szCs w:val="20"/>
        </w:rPr>
        <w:t xml:space="preserve">          </w:t>
      </w:r>
      <w:r>
        <w:rPr>
          <w:rFonts w:ascii="Arial" w:hAnsi="Arial"/>
          <w:color w:val="000000"/>
          <w:sz w:val="20"/>
          <w:szCs w:val="20"/>
        </w:rPr>
        <w:t>- sometidos a juicio de valor  Puntuación: 20</w:t>
      </w:r>
    </w:p>
    <w:p>
      <w:pPr>
        <w:pStyle w:val="Normal"/>
        <w:ind w:hanging="0" w:left="0" w:right="0"/>
        <w:rPr>
          <w:rFonts w:ascii="Arial" w:hAnsi="Arial"/>
          <w:color w:val="000000"/>
          <w:sz w:val="20"/>
          <w:szCs w:val="20"/>
        </w:rPr>
      </w:pPr>
      <w:r>
        <w:rPr>
          <w:rFonts w:ascii="Arial" w:hAnsi="Arial"/>
          <w:color w:val="000000"/>
          <w:sz w:val="20"/>
          <w:szCs w:val="20"/>
        </w:rPr>
        <w:t>NIF: B71066153 Vermican Soluciones de Compostaje SL:</w:t>
      </w:r>
    </w:p>
    <w:p>
      <w:pPr>
        <w:pStyle w:val="Normal"/>
        <w:ind w:hanging="0" w:left="0" w:right="0"/>
        <w:rPr>
          <w:rFonts w:ascii="Arial" w:hAnsi="Arial"/>
          <w:color w:val="000000"/>
          <w:sz w:val="20"/>
          <w:szCs w:val="20"/>
        </w:rPr>
      </w:pPr>
      <w:r>
        <w:rPr>
          <w:rFonts w:ascii="Arial" w:hAnsi="Arial"/>
          <w:color w:val="000000"/>
          <w:sz w:val="20"/>
          <w:szCs w:val="20"/>
        </w:rPr>
        <w:t xml:space="preserve">          </w:t>
      </w:r>
      <w:r>
        <w:rPr>
          <w:rFonts w:ascii="Arial" w:hAnsi="Arial"/>
          <w:color w:val="000000"/>
          <w:sz w:val="20"/>
          <w:szCs w:val="20"/>
        </w:rPr>
        <w:t>- sometidos a juicio de valor  Puntuación: 56</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5.- Apertura criterios evaluables automáticamente: 4-2023 Campañas - Diseño, la organización, coordinación y realización de  talleres de educación ambiental, información puerta a puerta,  compra y reparto de kits para la  implantación de la recogida separada de la fracción del Biorresiduos, tanto de los residuos domésticos de los hogares como los residuos comerciales.</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Se procede a la apertura de los sobres de aquellas empresas que hayan sido admitidas:</w:t>
      </w:r>
    </w:p>
    <w:p>
      <w:pPr>
        <w:pStyle w:val="Normal"/>
        <w:ind w:hanging="0" w:left="0" w:right="0"/>
        <w:rPr>
          <w:rFonts w:ascii="Arial" w:hAnsi="Arial"/>
          <w:color w:val="000000"/>
          <w:sz w:val="20"/>
          <w:szCs w:val="20"/>
        </w:rPr>
      </w:pPr>
      <w:r>
        <w:rPr>
          <w:rFonts w:ascii="Arial" w:hAnsi="Arial"/>
          <w:color w:val="000000"/>
          <w:sz w:val="20"/>
          <w:szCs w:val="20"/>
        </w:rPr>
        <w:t>NIF: B38362166 GAIA Consultores Insulares S.L.U.</w:t>
      </w:r>
    </w:p>
    <w:p>
      <w:pPr>
        <w:pStyle w:val="Normal"/>
        <w:ind w:hanging="0" w:left="0" w:right="0"/>
        <w:rPr>
          <w:rFonts w:ascii="Arial" w:hAnsi="Arial"/>
          <w:color w:val="000000"/>
          <w:sz w:val="20"/>
          <w:szCs w:val="20"/>
        </w:rPr>
      </w:pPr>
      <w:r>
        <w:rPr>
          <w:rFonts w:ascii="Arial" w:hAnsi="Arial"/>
          <w:color w:val="000000"/>
          <w:sz w:val="20"/>
          <w:szCs w:val="20"/>
        </w:rPr>
        <w:t>NIF: B61461810 SM SISTEMAS MEDIOAMBIENTALES, S.L.</w:t>
      </w:r>
    </w:p>
    <w:p>
      <w:pPr>
        <w:pStyle w:val="Normal"/>
        <w:ind w:hanging="0" w:left="0" w:right="0"/>
        <w:rPr>
          <w:rFonts w:ascii="Arial" w:hAnsi="Arial"/>
          <w:color w:val="000000"/>
          <w:sz w:val="20"/>
          <w:szCs w:val="20"/>
        </w:rPr>
      </w:pPr>
      <w:r>
        <w:rPr>
          <w:rFonts w:ascii="Arial" w:hAnsi="Arial"/>
          <w:color w:val="000000"/>
          <w:sz w:val="20"/>
          <w:szCs w:val="20"/>
        </w:rPr>
        <w:t>NIF: B71066153 Vermican Soluciones de Compostaje SL</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La documentación aportada por los licitadores es aportada a los técnicos para su correspondiente evaluación.</w:t>
      </w:r>
    </w:p>
    <w:p>
      <w:pPr>
        <w:pStyle w:val="Normal"/>
        <w:ind w:hanging="0" w:left="0" w:right="0"/>
        <w:rPr>
          <w:rFonts w:ascii="Arial" w:hAnsi="Arial"/>
          <w:sz w:val="20"/>
          <w:szCs w:val="20"/>
        </w:rPr>
      </w:pPr>
      <w:r>
        <w:rPr>
          <w:rFonts w:ascii="Arial" w:hAnsi="Arial"/>
          <w:color w:val="000000"/>
          <w:sz w:val="20"/>
          <w:szCs w:val="20"/>
        </w:rPr>
        <w:t xml:space="preserve"> </w:t>
      </w:r>
      <w:r>
        <w:rPr>
          <w:rFonts w:ascii="Arial" w:hAnsi="Arial"/>
          <w:color w:val="000000"/>
          <w:sz w:val="20"/>
          <w:szCs w:val="20"/>
        </w:rPr>
        <w:t>Se incorporá los cálculos:</w:t>
      </w:r>
    </w:p>
    <w:p>
      <w:pPr>
        <w:pStyle w:val="Normal"/>
        <w:spacing w:lineRule="atLeast" w:line="636" w:before="3" w:after="0"/>
        <w:jc w:val="center"/>
        <w:rPr>
          <w:rFonts w:ascii="Arial" w:hAnsi="Arial"/>
          <w:b/>
          <w:bCs/>
          <w:color w:val="000000"/>
          <w:spacing w:val="-3"/>
          <w:sz w:val="20"/>
          <w:szCs w:val="20"/>
          <w:lang w:val="es-ES"/>
        </w:rPr>
      </w:pPr>
      <w:r>
        <w:rPr>
          <w:rFonts w:ascii="Arial" w:hAnsi="Arial"/>
          <w:b/>
          <w:bCs/>
          <w:color w:val="000000"/>
          <w:spacing w:val="-3"/>
          <w:sz w:val="20"/>
          <w:szCs w:val="20"/>
          <w:lang w:val="es-ES"/>
        </w:rPr>
      </w:r>
    </w:p>
    <w:p>
      <w:pPr>
        <w:pStyle w:val="Normal"/>
        <w:numPr>
          <w:ilvl w:val="0"/>
          <w:numId w:val="2"/>
        </w:numPr>
        <w:tabs>
          <w:tab w:val="clear" w:pos="709"/>
          <w:tab w:val="left" w:pos="360" w:leader="none"/>
          <w:tab w:val="left" w:pos="720" w:leader="none"/>
        </w:tabs>
        <w:spacing w:lineRule="atLeast" w:line="314" w:before="8" w:after="0"/>
        <w:ind w:hanging="0" w:left="360" w:right="0"/>
        <w:rPr>
          <w:rFonts w:ascii="Arial" w:hAnsi="Arial" w:cs="Verdana"/>
          <w:b w:val="false"/>
          <w:bCs w:val="false"/>
          <w:color w:val="000000"/>
          <w:spacing w:val="5"/>
          <w:sz w:val="20"/>
          <w:szCs w:val="20"/>
          <w:lang w:val="es-ES"/>
        </w:rPr>
      </w:pPr>
      <w:r>
        <w:rPr>
          <w:rFonts w:cs="Verdana" w:ascii="Arial" w:hAnsi="Arial"/>
          <w:b w:val="false"/>
          <w:bCs w:val="false"/>
          <w:color w:val="000000"/>
          <w:spacing w:val="5"/>
          <w:sz w:val="20"/>
          <w:szCs w:val="20"/>
          <w:lang w:val="es-ES"/>
        </w:rPr>
        <w:t>Cláusulas de valoración.</w:t>
      </w:r>
    </w:p>
    <w:p>
      <w:pPr>
        <w:pStyle w:val="Normal"/>
        <w:tabs>
          <w:tab w:val="clear" w:pos="709"/>
          <w:tab w:val="left" w:pos="360" w:leader="none"/>
          <w:tab w:val="left" w:pos="720" w:leader="none"/>
        </w:tabs>
        <w:spacing w:lineRule="atLeast" w:line="314" w:before="8" w:after="0"/>
        <w:ind w:hanging="0" w:left="360" w:right="0"/>
        <w:rPr>
          <w:rFonts w:ascii="Arial" w:hAnsi="Arial" w:cs="Verdana"/>
          <w:b w:val="false"/>
          <w:bCs w:val="false"/>
          <w:color w:val="000000"/>
          <w:spacing w:val="5"/>
          <w:sz w:val="20"/>
          <w:szCs w:val="20"/>
          <w:lang w:val="es-ES"/>
        </w:rPr>
      </w:pPr>
      <w:r>
        <w:rPr>
          <w:rFonts w:cs="Verdana" w:ascii="Arial" w:hAnsi="Arial"/>
          <w:b w:val="false"/>
          <w:bCs w:val="false"/>
          <w:color w:val="000000"/>
          <w:spacing w:val="5"/>
          <w:sz w:val="20"/>
          <w:szCs w:val="20"/>
          <w:lang w:val="es-ES"/>
        </w:rPr>
      </w:r>
    </w:p>
    <w:p>
      <w:pPr>
        <w:pStyle w:val="Normal"/>
        <w:jc w:val="both"/>
        <w:rPr/>
      </w:pPr>
      <w:r>
        <w:rPr>
          <w:rStyle w:val="Fuentedeprrafopredeter"/>
          <w:rFonts w:cs="Verdana" w:ascii="Arial" w:hAnsi="Arial"/>
          <w:b w:val="false"/>
          <w:bCs w:val="false"/>
          <w:color w:val="000000"/>
          <w:sz w:val="20"/>
          <w:szCs w:val="20"/>
        </w:rPr>
        <w:t>Criterios mediante fórmulas. Precio 60 puntos</w:t>
      </w:r>
    </w:p>
    <w:p>
      <w:pPr>
        <w:pStyle w:val="Standard"/>
        <w:tabs>
          <w:tab w:val="clear" w:pos="709"/>
          <w:tab w:val="left" w:pos="-1440" w:leader="none"/>
          <w:tab w:val="left" w:pos="-720" w:leader="none"/>
        </w:tabs>
        <w:spacing w:lineRule="auto" w:line="276" w:before="0" w:after="170"/>
        <w:ind w:hanging="0" w:left="0" w:right="0"/>
        <w:jc w:val="both"/>
        <w:rPr>
          <w:rFonts w:ascii="Arial" w:hAnsi="Arial" w:cs="Calibri"/>
          <w:color w:val="000000"/>
          <w:spacing w:val="-3"/>
          <w:sz w:val="20"/>
          <w:szCs w:val="20"/>
          <w:lang w:val="es-ES_tradnl"/>
        </w:rPr>
      </w:pPr>
      <w:r>
        <w:rPr>
          <w:rFonts w:cs="Calibri" w:ascii="Arial" w:hAnsi="Arial"/>
          <w:color w:val="000000"/>
          <w:spacing w:val="-3"/>
          <w:sz w:val="20"/>
          <w:szCs w:val="20"/>
          <w:lang w:val="es-ES_tradnl"/>
        </w:rPr>
        <w:t>Se asignarán los puntos  a la mejor oferta (la más baja) para cada lote y al resto la puntuación que corresponda, en función de su lejanía con la mejor oferta (siempre que no supere el precio de licitación) mediante la aplicación de una formula de proporcionalidad, regla de tres.</w:t>
      </w:r>
    </w:p>
    <w:p>
      <w:pPr>
        <w:pStyle w:val="Standard"/>
        <w:tabs>
          <w:tab w:val="clear" w:pos="709"/>
          <w:tab w:val="left" w:pos="-720" w:leader="none"/>
        </w:tabs>
        <w:spacing w:lineRule="auto" w:line="276" w:before="0" w:after="170"/>
        <w:ind w:hanging="0" w:left="0" w:right="0"/>
        <w:jc w:val="both"/>
        <w:rPr>
          <w:rFonts w:ascii="Arial" w:hAnsi="Arial" w:cs="Calibri"/>
          <w:color w:val="000000"/>
          <w:sz w:val="20"/>
          <w:szCs w:val="20"/>
        </w:rPr>
      </w:pPr>
      <w:r>
        <w:rPr>
          <w:rFonts w:cs="Calibri" w:ascii="Arial" w:hAnsi="Arial"/>
          <w:color w:val="000000"/>
          <w:sz w:val="20"/>
          <w:szCs w:val="20"/>
        </w:rPr>
        <w:t>Los licitadores deberán indicar el precio total  sin IGIC de cada lote a suministrar, incluyendo como partida separada el IGIC aplicable.</w:t>
      </w:r>
    </w:p>
    <w:p>
      <w:pPr>
        <w:pStyle w:val="Standard"/>
        <w:tabs>
          <w:tab w:val="clear" w:pos="709"/>
          <w:tab w:val="left" w:pos="-720" w:leader="none"/>
        </w:tabs>
        <w:spacing w:lineRule="auto" w:line="276" w:before="0" w:after="170"/>
        <w:ind w:hanging="0" w:left="0" w:right="0"/>
        <w:jc w:val="both"/>
        <w:rPr>
          <w:rFonts w:ascii="Verdana" w:hAnsi="Verdana" w:cs="Calibri"/>
          <w:sz w:val="22"/>
          <w:szCs w:val="22"/>
        </w:rPr>
      </w:pPr>
      <w:r>
        <w:rPr>
          <w:rStyle w:val="Fuentedeprrafopredeter"/>
          <w:rFonts w:cs="Calibri" w:ascii="Arial" w:hAnsi="Arial"/>
          <w:color w:val="000000"/>
          <w:sz w:val="20"/>
          <w:szCs w:val="20"/>
        </w:rPr>
        <w:t>En el caso de ofertas integradoras de todos los lotes, se indicará el precio total sin IGIC y IGIC como partida separada</w:t>
      </w:r>
    </w:p>
    <w:p>
      <w:pPr>
        <w:pStyle w:val="Normal"/>
        <w:numPr>
          <w:ilvl w:val="0"/>
          <w:numId w:val="0"/>
        </w:numPr>
        <w:tabs>
          <w:tab w:val="clear" w:pos="709"/>
          <w:tab w:val="left" w:pos="360" w:leader="none"/>
          <w:tab w:val="left" w:pos="720" w:leader="none"/>
        </w:tabs>
        <w:spacing w:lineRule="atLeast" w:line="314" w:before="8" w:after="0"/>
        <w:ind w:hanging="0" w:left="360" w:right="0"/>
        <w:rPr>
          <w:rFonts w:ascii="Arial" w:hAnsi="Arial" w:cs="Verdana"/>
          <w:b w:val="false"/>
          <w:bCs w:val="false"/>
          <w:sz w:val="24"/>
          <w:szCs w:val="24"/>
          <w:lang w:val="es-ES_tradnl"/>
        </w:rPr>
      </w:pPr>
      <w:r>
        <w:rPr>
          <w:rStyle w:val="Fuentedeprrafopredeter"/>
          <w:rFonts w:cs="Verdana" w:ascii="Arial" w:hAnsi="Arial"/>
          <w:b w:val="false"/>
          <w:bCs w:val="false"/>
          <w:sz w:val="20"/>
          <w:szCs w:val="20"/>
          <w:lang w:val="es-ES_tradnl"/>
        </w:rPr>
        <w:t>TODAS LAS EMPRESAS PRESENTAN OFERTAS INTEGRADORAS.</w:t>
      </w:r>
    </w:p>
    <w:p>
      <w:pPr>
        <w:pStyle w:val="Normal"/>
        <w:numPr>
          <w:ilvl w:val="0"/>
          <w:numId w:val="0"/>
        </w:numPr>
        <w:tabs>
          <w:tab w:val="clear" w:pos="709"/>
          <w:tab w:val="left" w:pos="360" w:leader="none"/>
          <w:tab w:val="left" w:pos="720" w:leader="none"/>
        </w:tabs>
        <w:spacing w:lineRule="atLeast" w:line="314" w:before="8" w:after="0"/>
        <w:ind w:hanging="0" w:left="360" w:right="0"/>
        <w:rPr>
          <w:rFonts w:ascii="Arial" w:hAnsi="Arial" w:cs="Verdana"/>
          <w:b w:val="false"/>
          <w:bCs w:val="false"/>
          <w:sz w:val="24"/>
          <w:szCs w:val="24"/>
          <w:lang w:val="es-ES_tradnl"/>
        </w:rPr>
      </w:pPr>
      <w:r>
        <w:rPr>
          <w:rStyle w:val="Fuentedeprrafopredeter"/>
          <w:rFonts w:cs="Verdana" w:ascii="Arial" w:hAnsi="Arial"/>
          <w:b w:val="false"/>
          <w:bCs w:val="false"/>
          <w:sz w:val="20"/>
          <w:szCs w:val="20"/>
          <w:lang w:val="es-ES_tradnl"/>
        </w:rPr>
        <w:t>Se aplica la fórmula establecida en el pliego resultado los siguiente: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Style w:val="Fuentedeprrafopredeter"/>
        </w:rPr>
      </w:pPr>
      <w:r>
        <w:rPr/>
        <w:object w:dxaOrig="8656" w:dyaOrig="1978">
          <v:shapetype id="_x0000_tole_rId15" coordsize="21600,21600" o:spt="ole_rId1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5" type="_x0000_tole_rId15" style="position:absolute;margin-left:28.05pt;margin-top:12.15pt;width:432.8pt;height:98.9pt;mso-position-horizontal-relative:text;mso-position-vertical-relative:text" filled="f" o:ole="">
            <v:imagedata r:id="rId16" o:title=""/>
            <w10:wrap type="topAndBottom"/>
          </v:shape>
          <o:OLEObject Type="Embed" ProgID="Excel.Sheet.12" ShapeID="ole_rId15" DrawAspect="Content" ObjectID="_2138068616" r:id="rId15"/>
        </w:object>
      </w:r>
    </w:p>
    <w:p>
      <w:pPr>
        <w:pStyle w:val="Normal"/>
        <w:jc w:val="both"/>
        <w:rPr/>
      </w:pPr>
      <w:r>
        <w:rPr>
          <w:rStyle w:val="Fuentedeprrafopredeter"/>
          <w:rFonts w:ascii="Arial" w:hAnsi="Arial"/>
          <w:sz w:val="20"/>
          <w:szCs w:val="20"/>
        </w:rPr>
        <w:t xml:space="preserve"> </w:t>
      </w:r>
      <w:r>
        <w:rPr>
          <w:rStyle w:val="Fuentedeprrafopredeter"/>
          <w:rFonts w:ascii="Arial" w:hAnsi="Arial"/>
          <w:sz w:val="20"/>
          <w:szCs w:val="20"/>
        </w:rPr>
        <w:t>Obtiene la mejor puntuación  Vermican.</w:t>
      </w:r>
    </w:p>
    <w:p>
      <w:pPr>
        <w:pStyle w:val="Normal"/>
        <w:jc w:val="both"/>
        <w:rPr/>
      </w:pPr>
      <w:r>
        <w:rPr>
          <w:rStyle w:val="Fuentedeprrafopredeter"/>
          <w:rFonts w:cs="Verdana" w:ascii="Arial" w:hAnsi="Arial"/>
          <w:b w:val="false"/>
          <w:bCs w:val="false"/>
          <w:color w:val="000000"/>
          <w:spacing w:val="5"/>
          <w:sz w:val="20"/>
          <w:szCs w:val="20"/>
          <w:u w:val="none"/>
          <w:lang w:val="es-ES"/>
        </w:rPr>
        <w:t xml:space="preserve">Sin mas que informar al respecto del análisis técnico de las </w:t>
      </w:r>
      <w:r>
        <w:rPr>
          <w:rStyle w:val="Fuentedeprrafopredeter"/>
          <w:rFonts w:cs="Verdana" w:ascii="Arial" w:hAnsi="Arial"/>
          <w:b w:val="false"/>
          <w:bCs w:val="false"/>
          <w:color w:val="000000"/>
          <w:spacing w:val="5"/>
          <w:sz w:val="20"/>
          <w:szCs w:val="20"/>
          <w:u w:val="none"/>
          <w:lang w:val="es-ES"/>
        </w:rPr>
        <w:t>tre</w:t>
      </w:r>
      <w:r>
        <w:rPr>
          <w:rStyle w:val="Fuentedeprrafopredeter"/>
          <w:rFonts w:cs="Verdana" w:ascii="Arial" w:hAnsi="Arial"/>
          <w:b w:val="false"/>
          <w:bCs w:val="false"/>
          <w:color w:val="000000"/>
          <w:spacing w:val="5"/>
          <w:sz w:val="20"/>
          <w:szCs w:val="20"/>
          <w:u w:val="none"/>
          <w:lang w:val="es-ES"/>
        </w:rPr>
        <w:t>s ofertas.</w:t>
      </w:r>
    </w:p>
    <w:p>
      <w:pPr>
        <w:pStyle w:val="Normal"/>
        <w:jc w:val="both"/>
        <w:rPr>
          <w:rStyle w:val="Fuentedeprrafopredeter"/>
        </w:rPr>
      </w:pPr>
      <w:r>
        <w:rPr/>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6.- Valoración criterios evaluables automáticamente: 4-2023 Campañas - Diseño, la organización, coordinación y realización de  talleres de educación ambiental, información puerta a puerta,  compra y reparto de kits para la  implantación de la recogida separada de la fracción del Biorresiduos, tanto de los residuos domésticos de los hogares como los residuos comerciales.</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Una vez remitida la información por el equipo técnico, éste ha valorado las proposiciones técnicas de acuerdo a los criterios del PCAP de la siguiente manera:</w:t>
      </w:r>
    </w:p>
    <w:p>
      <w:pPr>
        <w:pStyle w:val="Normal"/>
        <w:ind w:hanging="0" w:left="0" w:right="0"/>
        <w:rPr>
          <w:rFonts w:ascii="Arial" w:hAnsi="Arial"/>
          <w:color w:val="000000"/>
          <w:sz w:val="20"/>
          <w:szCs w:val="20"/>
        </w:rPr>
      </w:pPr>
      <w:r>
        <w:rPr>
          <w:rFonts w:ascii="Arial" w:hAnsi="Arial"/>
          <w:color w:val="000000"/>
          <w:sz w:val="20"/>
          <w:szCs w:val="20"/>
        </w:rPr>
        <w:t>NIF: B38362166 GAIA Consultores Insulares S.L.U.:</w:t>
      </w:r>
    </w:p>
    <w:p>
      <w:pPr>
        <w:pStyle w:val="Normal"/>
        <w:ind w:hanging="0" w:left="0" w:right="0"/>
        <w:rPr>
          <w:rFonts w:ascii="Arial" w:hAnsi="Arial"/>
          <w:sz w:val="20"/>
          <w:szCs w:val="20"/>
        </w:rPr>
      </w:pPr>
      <w:r>
        <w:rPr>
          <w:rFonts w:ascii="Arial" w:hAnsi="Arial"/>
          <w:color w:val="000000"/>
          <w:sz w:val="20"/>
          <w:szCs w:val="20"/>
        </w:rPr>
        <w:t xml:space="preserve">          </w:t>
      </w:r>
      <w:r>
        <w:rPr>
          <w:rFonts w:ascii="Arial" w:hAnsi="Arial"/>
          <w:color w:val="000000"/>
          <w:sz w:val="20"/>
          <w:szCs w:val="20"/>
        </w:rPr>
        <w:t>- Mediante fórmulas  Valor introducido por el licitador: 124990</w:t>
      </w:r>
      <w:r>
        <w:rPr>
          <w:rFonts w:ascii="Arial" w:hAnsi="Arial"/>
          <w:color w:val="000000"/>
          <w:sz w:val="20"/>
          <w:szCs w:val="20"/>
        </w:rPr>
        <w:t>€</w:t>
      </w:r>
      <w:r>
        <w:rPr>
          <w:rFonts w:ascii="Arial" w:hAnsi="Arial"/>
          <w:color w:val="000000"/>
          <w:sz w:val="20"/>
          <w:szCs w:val="20"/>
        </w:rPr>
        <w:t xml:space="preserve">  Puntuación: 53.34</w:t>
      </w:r>
    </w:p>
    <w:p>
      <w:pPr>
        <w:pStyle w:val="Normal"/>
        <w:ind w:hanging="0" w:left="0" w:right="0"/>
        <w:rPr>
          <w:rFonts w:ascii="Arial" w:hAnsi="Arial"/>
          <w:color w:val="000000"/>
          <w:sz w:val="20"/>
          <w:szCs w:val="20"/>
        </w:rPr>
      </w:pPr>
      <w:r>
        <w:rPr>
          <w:rFonts w:ascii="Arial" w:hAnsi="Arial"/>
          <w:color w:val="000000"/>
          <w:sz w:val="20"/>
          <w:szCs w:val="20"/>
        </w:rPr>
        <w:t>NIF: B61461810 SM SISTEMAS MEDIOAMBIENTALES, S.L.:</w:t>
      </w:r>
    </w:p>
    <w:p>
      <w:pPr>
        <w:pStyle w:val="Normal"/>
        <w:ind w:hanging="0" w:left="0" w:right="0"/>
        <w:rPr>
          <w:rFonts w:ascii="Arial" w:hAnsi="Arial"/>
          <w:sz w:val="20"/>
          <w:szCs w:val="20"/>
        </w:rPr>
      </w:pPr>
      <w:r>
        <w:rPr>
          <w:rFonts w:ascii="Arial" w:hAnsi="Arial"/>
          <w:color w:val="000000"/>
          <w:sz w:val="20"/>
          <w:szCs w:val="20"/>
        </w:rPr>
        <w:t xml:space="preserve">          </w:t>
      </w:r>
      <w:r>
        <w:rPr>
          <w:rFonts w:ascii="Arial" w:hAnsi="Arial"/>
          <w:color w:val="000000"/>
          <w:sz w:val="20"/>
          <w:szCs w:val="20"/>
        </w:rPr>
        <w:t>- Mediante fórmulas  Valor introducido por el licitador: 117400</w:t>
      </w:r>
      <w:r>
        <w:rPr>
          <w:rFonts w:ascii="Arial" w:hAnsi="Arial"/>
          <w:color w:val="000000"/>
          <w:sz w:val="20"/>
          <w:szCs w:val="20"/>
        </w:rPr>
        <w:t>€</w:t>
      </w:r>
      <w:r>
        <w:rPr>
          <w:rFonts w:ascii="Arial" w:hAnsi="Arial"/>
          <w:color w:val="000000"/>
          <w:sz w:val="20"/>
          <w:szCs w:val="20"/>
        </w:rPr>
        <w:t xml:space="preserve">  Puntuación: 56.79</w:t>
      </w:r>
    </w:p>
    <w:p>
      <w:pPr>
        <w:pStyle w:val="Normal"/>
        <w:ind w:hanging="0" w:left="0" w:right="0"/>
        <w:rPr>
          <w:rFonts w:ascii="Arial" w:hAnsi="Arial"/>
          <w:color w:val="000000"/>
          <w:sz w:val="20"/>
          <w:szCs w:val="20"/>
        </w:rPr>
      </w:pPr>
      <w:r>
        <w:rPr>
          <w:rFonts w:ascii="Arial" w:hAnsi="Arial"/>
          <w:color w:val="000000"/>
          <w:sz w:val="20"/>
          <w:szCs w:val="20"/>
        </w:rPr>
        <w:t>NIF: B71066153 Vermican Soluciones de Compostaje SL:</w:t>
      </w:r>
    </w:p>
    <w:p>
      <w:pPr>
        <w:pStyle w:val="Normal"/>
        <w:ind w:hanging="0" w:left="0" w:right="0"/>
        <w:rPr>
          <w:rFonts w:ascii="Arial" w:hAnsi="Arial"/>
          <w:sz w:val="20"/>
          <w:szCs w:val="20"/>
        </w:rPr>
      </w:pPr>
      <w:r>
        <w:rPr>
          <w:rFonts w:ascii="Arial" w:hAnsi="Arial"/>
          <w:color w:val="000000"/>
          <w:sz w:val="20"/>
          <w:szCs w:val="20"/>
        </w:rPr>
        <w:t xml:space="preserve">          </w:t>
      </w:r>
      <w:r>
        <w:rPr>
          <w:rFonts w:ascii="Arial" w:hAnsi="Arial"/>
          <w:color w:val="000000"/>
          <w:sz w:val="20"/>
          <w:szCs w:val="20"/>
        </w:rPr>
        <w:t>- Mediante fórmulas  Valor introducido por el licitador: 111124</w:t>
      </w:r>
      <w:r>
        <w:rPr>
          <w:rFonts w:ascii="Arial" w:hAnsi="Arial"/>
          <w:color w:val="000000"/>
          <w:sz w:val="20"/>
          <w:szCs w:val="20"/>
        </w:rPr>
        <w:t>€</w:t>
      </w:r>
      <w:r>
        <w:rPr>
          <w:rFonts w:ascii="Arial" w:hAnsi="Arial"/>
          <w:color w:val="000000"/>
          <w:sz w:val="20"/>
          <w:szCs w:val="20"/>
        </w:rPr>
        <w:t xml:space="preserve">    Puntuación: 60</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7.- Propuesta adjudicación: 4-2023 Campañas - Diseño, la organización, coordinación y realización de  talleres de educación ambiental, información puerta a puerta,  compra y reparto de kits para la  implantación de la recogida separada de la fracción del Biorresiduos, tanto de los residuos domésticos de los hogares como los residuos comerciales.</w:t>
      </w:r>
    </w:p>
    <w:p>
      <w:pPr>
        <w:pStyle w:val="Normal"/>
        <w:ind w:hanging="0" w:left="0" w:right="0"/>
        <w:rPr>
          <w:rFonts w:ascii="Arial" w:hAnsi="Arial"/>
          <w:color w:val="000000"/>
          <w:sz w:val="20"/>
          <w:szCs w:val="20"/>
        </w:rPr>
      </w:pPr>
      <w:r>
        <w:rPr>
          <w:rFonts w:ascii="Arial" w:hAnsi="Arial"/>
          <w:color w:val="000000"/>
          <w:sz w:val="20"/>
          <w:szCs w:val="20"/>
        </w:rPr>
        <w:t xml:space="preserve"> </w:t>
      </w:r>
    </w:p>
    <w:p>
      <w:pPr>
        <w:pStyle w:val="Normal"/>
        <w:ind w:hanging="0" w:left="0" w:right="0"/>
        <w:rPr>
          <w:rFonts w:ascii="Arial" w:hAnsi="Arial"/>
          <w:sz w:val="20"/>
          <w:szCs w:val="20"/>
        </w:rPr>
      </w:pPr>
      <w:r>
        <w:rPr>
          <w:rFonts w:ascii="Arial" w:hAnsi="Arial"/>
          <w:color w:val="000000"/>
          <w:sz w:val="20"/>
          <w:szCs w:val="20"/>
        </w:rPr>
        <w:t xml:space="preserve">De acuerdo a la evaluación de las propuestas aportadas por los licitadores, la mesa concluye la siguiente lista ordenada de manera decreciente de puntuación de acuerdo a las puntuaciones obtenidas por los licitadores en las diferentes fases, </w:t>
      </w:r>
      <w:r>
        <w:rPr>
          <w:rFonts w:ascii="Arial" w:hAnsi="Arial"/>
          <w:color w:val="000000"/>
          <w:sz w:val="20"/>
          <w:szCs w:val="20"/>
        </w:rPr>
        <w:t xml:space="preserve">al ser ofertas integradoras se suman las puntuaciones de los CJV obtenidas en los dos lotes, por lo tanto la puntuación puede superar el valor 100 </w:t>
      </w:r>
      <w:r>
        <w:rPr>
          <w:rFonts w:ascii="Arial" w:hAnsi="Arial"/>
          <w:color w:val="000000"/>
          <w:sz w:val="20"/>
          <w:szCs w:val="20"/>
        </w:rPr>
        <w:t xml:space="preserve">: </w:t>
      </w:r>
    </w:p>
    <w:p>
      <w:pPr>
        <w:pStyle w:val="Normal"/>
        <w:ind w:hanging="0" w:left="0" w:right="0"/>
        <w:rPr>
          <w:rFonts w:ascii="Arial" w:hAnsi="Arial"/>
          <w:color w:val="000000"/>
          <w:sz w:val="20"/>
          <w:szCs w:val="20"/>
        </w:rPr>
      </w:pPr>
      <w:r>
        <w:rPr>
          <w:rFonts w:ascii="Arial" w:hAnsi="Arial"/>
          <w:color w:val="000000"/>
          <w:sz w:val="20"/>
          <w:szCs w:val="20"/>
        </w:rPr>
        <w:t>Orden: 1NIF: B71066153 Vermican Soluciones de Compostaje SL Propuesto para la adjudicación</w:t>
      </w:r>
    </w:p>
    <w:p>
      <w:pPr>
        <w:pStyle w:val="Normal"/>
        <w:ind w:hanging="0" w:left="0" w:right="0"/>
        <w:rPr>
          <w:rFonts w:ascii="Arial" w:hAnsi="Arial"/>
          <w:color w:val="000000"/>
          <w:sz w:val="20"/>
          <w:szCs w:val="20"/>
        </w:rPr>
      </w:pPr>
      <w:r>
        <w:rPr>
          <w:rFonts w:ascii="Arial" w:hAnsi="Arial"/>
          <w:color w:val="000000"/>
          <w:sz w:val="20"/>
          <w:szCs w:val="20"/>
        </w:rPr>
        <w:t>Total criterios CJV: 56</w:t>
      </w:r>
    </w:p>
    <w:p>
      <w:pPr>
        <w:pStyle w:val="Normal"/>
        <w:ind w:hanging="0" w:left="0" w:right="0"/>
        <w:rPr>
          <w:rFonts w:ascii="Arial" w:hAnsi="Arial"/>
          <w:color w:val="000000"/>
          <w:sz w:val="20"/>
          <w:szCs w:val="20"/>
        </w:rPr>
      </w:pPr>
      <w:r>
        <w:rPr>
          <w:rFonts w:ascii="Arial" w:hAnsi="Arial"/>
          <w:color w:val="000000"/>
          <w:sz w:val="20"/>
          <w:szCs w:val="20"/>
        </w:rPr>
        <w:t>Total criterios CAF: 60</w:t>
      </w:r>
    </w:p>
    <w:p>
      <w:pPr>
        <w:pStyle w:val="Normal"/>
        <w:ind w:hanging="0" w:left="0" w:right="0"/>
        <w:rPr>
          <w:rFonts w:ascii="Arial" w:hAnsi="Arial"/>
          <w:color w:val="000000"/>
          <w:sz w:val="20"/>
          <w:szCs w:val="20"/>
        </w:rPr>
      </w:pPr>
      <w:r>
        <w:rPr>
          <w:rFonts w:ascii="Arial" w:hAnsi="Arial"/>
          <w:color w:val="000000"/>
          <w:sz w:val="20"/>
          <w:szCs w:val="20"/>
        </w:rPr>
        <w:t>Total puntuación: 116</w:t>
      </w:r>
    </w:p>
    <w:p>
      <w:pPr>
        <w:pStyle w:val="Normal"/>
        <w:ind w:hanging="0" w:left="0" w:right="0"/>
        <w:rPr>
          <w:rFonts w:ascii="Arial" w:hAnsi="Arial"/>
          <w:color w:val="000000"/>
          <w:sz w:val="20"/>
          <w:szCs w:val="20"/>
        </w:rPr>
      </w:pPr>
      <w:r>
        <w:rPr>
          <w:rFonts w:ascii="Arial" w:hAnsi="Arial"/>
          <w:color w:val="000000"/>
          <w:sz w:val="20"/>
          <w:szCs w:val="20"/>
        </w:rPr>
        <w:t>Orden: 2NIF: B38362166 GAIA Consultores Insulares S.L.U.</w:t>
      </w:r>
    </w:p>
    <w:p>
      <w:pPr>
        <w:pStyle w:val="Normal"/>
        <w:ind w:hanging="0" w:left="0" w:right="0"/>
        <w:rPr>
          <w:rFonts w:ascii="Arial" w:hAnsi="Arial"/>
          <w:color w:val="000000"/>
          <w:sz w:val="20"/>
          <w:szCs w:val="20"/>
        </w:rPr>
      </w:pPr>
      <w:r>
        <w:rPr>
          <w:rFonts w:ascii="Arial" w:hAnsi="Arial"/>
          <w:color w:val="000000"/>
          <w:sz w:val="20"/>
          <w:szCs w:val="20"/>
        </w:rPr>
        <w:t>Total criterios CJV: 51</w:t>
      </w:r>
    </w:p>
    <w:p>
      <w:pPr>
        <w:pStyle w:val="Normal"/>
        <w:ind w:hanging="0" w:left="0" w:right="0"/>
        <w:rPr>
          <w:rFonts w:ascii="Arial" w:hAnsi="Arial"/>
          <w:color w:val="000000"/>
          <w:sz w:val="20"/>
          <w:szCs w:val="20"/>
        </w:rPr>
      </w:pPr>
      <w:r>
        <w:rPr>
          <w:rFonts w:ascii="Arial" w:hAnsi="Arial"/>
          <w:color w:val="000000"/>
          <w:sz w:val="20"/>
          <w:szCs w:val="20"/>
        </w:rPr>
        <w:t>Total criterios CAF: 53.34</w:t>
      </w:r>
    </w:p>
    <w:p>
      <w:pPr>
        <w:pStyle w:val="Normal"/>
        <w:ind w:hanging="0" w:left="0" w:right="0"/>
        <w:rPr>
          <w:rFonts w:ascii="Arial" w:hAnsi="Arial"/>
          <w:color w:val="000000"/>
          <w:sz w:val="20"/>
          <w:szCs w:val="20"/>
        </w:rPr>
      </w:pPr>
      <w:r>
        <w:rPr>
          <w:rFonts w:ascii="Arial" w:hAnsi="Arial"/>
          <w:color w:val="000000"/>
          <w:sz w:val="20"/>
          <w:szCs w:val="20"/>
        </w:rPr>
        <w:t>Total puntuación: 104.34</w:t>
      </w:r>
    </w:p>
    <w:p>
      <w:pPr>
        <w:pStyle w:val="Normal"/>
        <w:ind w:hanging="0" w:left="0" w:right="0"/>
        <w:rPr>
          <w:rFonts w:ascii="Arial" w:hAnsi="Arial"/>
          <w:color w:val="000000"/>
          <w:sz w:val="20"/>
          <w:szCs w:val="20"/>
        </w:rPr>
      </w:pPr>
      <w:r>
        <w:rPr>
          <w:rFonts w:ascii="Arial" w:hAnsi="Arial"/>
          <w:color w:val="000000"/>
          <w:sz w:val="20"/>
          <w:szCs w:val="20"/>
        </w:rPr>
        <w:t>Orden: 3NIF: B61461810 SM SISTEMAS MEDIOAMBIENTALES, S.L.</w:t>
      </w:r>
    </w:p>
    <w:p>
      <w:pPr>
        <w:pStyle w:val="Normal"/>
        <w:ind w:hanging="0" w:left="0" w:right="0"/>
        <w:rPr>
          <w:rFonts w:ascii="Arial" w:hAnsi="Arial"/>
          <w:color w:val="000000"/>
          <w:sz w:val="20"/>
          <w:szCs w:val="20"/>
        </w:rPr>
      </w:pPr>
      <w:r>
        <w:rPr>
          <w:rFonts w:ascii="Arial" w:hAnsi="Arial"/>
          <w:color w:val="000000"/>
          <w:sz w:val="20"/>
          <w:szCs w:val="20"/>
        </w:rPr>
        <w:t>Total criterios CJV: 20</w:t>
      </w:r>
    </w:p>
    <w:p>
      <w:pPr>
        <w:pStyle w:val="Normal"/>
        <w:ind w:hanging="0" w:left="0" w:right="0"/>
        <w:rPr>
          <w:rFonts w:ascii="Arial" w:hAnsi="Arial"/>
          <w:color w:val="000000"/>
          <w:sz w:val="20"/>
          <w:szCs w:val="20"/>
        </w:rPr>
      </w:pPr>
      <w:r>
        <w:rPr>
          <w:rFonts w:ascii="Arial" w:hAnsi="Arial"/>
          <w:color w:val="000000"/>
          <w:sz w:val="20"/>
          <w:szCs w:val="20"/>
        </w:rPr>
        <w:t>Total criterios CAF: 56.79</w:t>
      </w:r>
    </w:p>
    <w:p>
      <w:pPr>
        <w:pStyle w:val="Normal"/>
        <w:ind w:hanging="0" w:left="0" w:right="0"/>
        <w:rPr>
          <w:rFonts w:ascii="Arial" w:hAnsi="Arial"/>
          <w:color w:val="000000"/>
          <w:sz w:val="20"/>
          <w:szCs w:val="20"/>
        </w:rPr>
      </w:pPr>
      <w:r>
        <w:rPr>
          <w:rFonts w:ascii="Arial" w:hAnsi="Arial"/>
          <w:color w:val="000000"/>
          <w:sz w:val="20"/>
          <w:szCs w:val="20"/>
        </w:rPr>
        <w:t>Total puntuación: 76.79</w:t>
      </w:r>
    </w:p>
    <w:p>
      <w:pPr>
        <w:pStyle w:val="Normal"/>
        <w:ind w:hanging="0" w:left="0" w:right="0"/>
        <w:rPr>
          <w:rFonts w:ascii="Arial" w:hAnsi="Arial"/>
          <w:b w:val="false"/>
          <w:bCs w:val="false"/>
          <w:color w:val="000000"/>
          <w:sz w:val="20"/>
          <w:szCs w:val="20"/>
          <w:u w:val="none"/>
        </w:rPr>
      </w:pPr>
      <w:r>
        <w:rPr>
          <w:rFonts w:ascii="Arial" w:hAnsi="Arial"/>
          <w:b w:val="false"/>
          <w:bCs w:val="false"/>
          <w:color w:val="000000"/>
          <w:sz w:val="20"/>
          <w:szCs w:val="20"/>
          <w:u w:val="none"/>
        </w:rPr>
        <w:t xml:space="preserve"> </w:t>
      </w:r>
    </w:p>
    <w:p>
      <w:pPr>
        <w:pStyle w:val="Normal"/>
        <w:ind w:hanging="0" w:left="0" w:right="0"/>
        <w:rPr>
          <w:rFonts w:ascii="Arial" w:hAnsi="Arial"/>
          <w:sz w:val="20"/>
          <w:szCs w:val="20"/>
        </w:rPr>
      </w:pPr>
      <w:r>
        <w:rPr>
          <w:rFonts w:ascii="Arial" w:hAnsi="Arial"/>
          <w:sz w:val="20"/>
          <w:szCs w:val="20"/>
        </w:rPr>
        <w:t xml:space="preserve"> </w:t>
      </w:r>
    </w:p>
    <w:p>
      <w:pPr>
        <w:pStyle w:val="Normal"/>
        <w:ind w:hanging="0" w:left="0" w:right="0"/>
        <w:rPr>
          <w:rFonts w:ascii="Arial" w:hAnsi="Arial"/>
          <w:sz w:val="20"/>
          <w:szCs w:val="20"/>
        </w:rPr>
      </w:pPr>
      <w:r>
        <w:rPr>
          <w:rFonts w:ascii="Arial" w:hAnsi="Arial"/>
          <w:sz w:val="20"/>
          <w:szCs w:val="20"/>
        </w:rPr>
        <w:t xml:space="preserve">Visto las puntuaciones obtenidas, se propone al Órgano de Contratación a  </w:t>
      </w:r>
      <w:r>
        <w:rPr>
          <w:rFonts w:ascii="Arial" w:hAnsi="Arial"/>
          <w:color w:val="000000"/>
          <w:sz w:val="20"/>
          <w:szCs w:val="20"/>
        </w:rPr>
        <w:t>Vermican Soluciones de Compostaje SL</w:t>
      </w:r>
      <w:r>
        <w:rPr>
          <w:rFonts w:ascii="Arial" w:hAnsi="Arial"/>
          <w:sz w:val="20"/>
          <w:szCs w:val="20"/>
        </w:rPr>
        <w:t xml:space="preserve"> como adjudicador.</w:t>
      </w:r>
    </w:p>
    <w:p>
      <w:pPr>
        <w:pStyle w:val="Normal"/>
        <w:ind w:hanging="0" w:left="0" w:right="0"/>
        <w:rPr>
          <w:rFonts w:ascii="Arial" w:hAnsi="Arial"/>
          <w:sz w:val="20"/>
          <w:szCs w:val="20"/>
        </w:rPr>
      </w:pPr>
      <w:r>
        <w:rPr>
          <w:rFonts w:ascii="Arial" w:hAnsi="Arial"/>
          <w:sz w:val="20"/>
          <w:szCs w:val="20"/>
        </w:rPr>
        <w:t xml:space="preserve"> </w:t>
      </w:r>
    </w:p>
    <w:p>
      <w:pPr>
        <w:pStyle w:val="Normal"/>
        <w:ind w:hanging="0" w:left="0" w:right="0"/>
        <w:rPr>
          <w:rFonts w:ascii="Arial" w:hAnsi="Arial"/>
          <w:sz w:val="20"/>
          <w:szCs w:val="20"/>
        </w:rPr>
      </w:pPr>
      <w:r>
        <w:rPr>
          <w:rFonts w:ascii="Arial" w:hAnsi="Arial"/>
          <w:sz w:val="20"/>
          <w:szCs w:val="20"/>
        </w:rPr>
        <w:t>Yo, como Secretario, certifico con el visto bueno del Presidente:</w:t>
      </w:r>
    </w:p>
    <w:p>
      <w:pPr>
        <w:pStyle w:val="Normal"/>
        <w:ind w:hanging="0" w:left="0" w:right="0"/>
        <w:rPr>
          <w:rFonts w:ascii="Arial" w:hAnsi="Arial"/>
          <w:sz w:val="20"/>
          <w:szCs w:val="20"/>
        </w:rPr>
      </w:pPr>
      <w:r>
        <w:rPr>
          <w:rFonts w:ascii="Arial" w:hAnsi="Arial"/>
          <w:sz w:val="20"/>
          <w:szCs w:val="20"/>
        </w:rPr>
      </w:r>
    </w:p>
    <w:p>
      <w:pPr>
        <w:pStyle w:val="Normal"/>
        <w:ind w:hanging="0" w:left="0" w:right="0"/>
        <w:rPr>
          <w:rFonts w:ascii="Arial" w:hAnsi="Arial"/>
          <w:sz w:val="20"/>
          <w:szCs w:val="20"/>
        </w:rPr>
      </w:pPr>
      <w:r>
        <w:rPr>
          <w:rFonts w:ascii="Arial" w:hAnsi="Arial"/>
          <w:sz w:val="20"/>
          <w:szCs w:val="20"/>
        </w:rPr>
      </w:r>
    </w:p>
    <w:p>
      <w:pPr>
        <w:pStyle w:val="Normal"/>
        <w:ind w:hanging="0" w:left="0" w:right="0"/>
        <w:rPr>
          <w:rFonts w:ascii="Arial" w:hAnsi="Arial"/>
          <w:sz w:val="20"/>
          <w:szCs w:val="20"/>
        </w:rPr>
      </w:pPr>
      <w:r>
        <w:rPr>
          <w:rFonts w:ascii="Arial" w:hAnsi="Arial"/>
          <w:sz w:val="20"/>
          <w:szCs w:val="20"/>
        </w:rPr>
      </w:r>
    </w:p>
    <w:p>
      <w:pPr>
        <w:pStyle w:val="Normal"/>
        <w:ind w:hanging="0" w:left="0" w:right="0"/>
        <w:rPr>
          <w:rFonts w:ascii="Arial" w:hAnsi="Arial"/>
          <w:sz w:val="20"/>
          <w:szCs w:val="20"/>
        </w:rPr>
      </w:pPr>
      <w:r>
        <w:rPr>
          <w:rFonts w:ascii="Arial" w:hAnsi="Arial"/>
          <w:sz w:val="20"/>
          <w:szCs w:val="20"/>
        </w:rPr>
        <w:t xml:space="preserve"> </w:t>
      </w:r>
    </w:p>
    <w:p>
      <w:pPr>
        <w:pStyle w:val="Normal"/>
        <w:ind w:hanging="0" w:left="0" w:right="0"/>
        <w:rPr>
          <w:rFonts w:ascii="Arial" w:hAnsi="Arial"/>
          <w:sz w:val="20"/>
          <w:szCs w:val="20"/>
        </w:rPr>
      </w:pPr>
      <w:r>
        <w:rPr>
          <w:rFonts w:ascii="Arial" w:hAnsi="Arial"/>
          <w:sz w:val="20"/>
          <w:szCs w:val="20"/>
        </w:rPr>
        <w:t xml:space="preserve"> </w:t>
      </w:r>
    </w:p>
    <w:p>
      <w:pPr>
        <w:pStyle w:val="Normal"/>
        <w:ind w:hanging="0" w:left="0" w:right="0"/>
        <w:rPr>
          <w:rFonts w:ascii="Arial" w:hAnsi="Arial"/>
          <w:sz w:val="20"/>
          <w:szCs w:val="20"/>
        </w:rPr>
      </w:pPr>
      <w:r>
        <w:rPr>
          <w:rFonts w:ascii="Arial" w:hAnsi="Arial"/>
          <w:sz w:val="20"/>
          <w:szCs w:val="20"/>
        </w:rPr>
        <w:t xml:space="preserve"> </w:t>
      </w:r>
      <w:r>
        <w:rPr>
          <w:rFonts w:ascii="Arial" w:hAnsi="Arial"/>
          <w:sz w:val="20"/>
          <w:szCs w:val="20"/>
        </w:rPr>
        <w:t>Manuel Ortiz Correa</w:t>
        <w:tab/>
        <w:tab/>
        <w:tab/>
        <w:tab/>
        <w:tab/>
        <w:tab/>
        <w:t>Marcos José González Alonso.</w:t>
        <w:tab/>
      </w:r>
    </w:p>
    <w:p>
      <w:pPr>
        <w:pStyle w:val="Normal"/>
        <w:ind w:hanging="0" w:left="0" w:right="0"/>
        <w:rPr>
          <w:rFonts w:ascii="Arial" w:hAnsi="Arial"/>
          <w:sz w:val="20"/>
          <w:szCs w:val="20"/>
        </w:rPr>
      </w:pPr>
      <w:r>
        <w:rPr>
          <w:rFonts w:ascii="Arial" w:hAnsi="Arial"/>
          <w:sz w:val="20"/>
          <w:szCs w:val="20"/>
        </w:rPr>
        <w:t xml:space="preserve">SECRETARIO </w:t>
      </w:r>
      <w:r>
        <w:rPr>
          <w:rFonts w:ascii="Arial" w:hAnsi="Arial"/>
          <w:sz w:val="20"/>
          <w:szCs w:val="20"/>
        </w:rPr>
        <w:t>Y VOCAL</w:t>
      </w:r>
      <w:r>
        <w:rPr>
          <w:rFonts w:ascii="Arial" w:hAnsi="Arial"/>
          <w:sz w:val="20"/>
          <w:szCs w:val="20"/>
        </w:rPr>
        <w:tab/>
        <w:tab/>
        <w:tab/>
        <w:tab/>
        <w:tab/>
        <w:tab/>
        <w:t>PRESIDENTE</w:t>
      </w:r>
    </w:p>
    <w:p>
      <w:pPr>
        <w:pStyle w:val="Normal"/>
        <w:ind w:hanging="0" w:left="0" w:right="0"/>
        <w:rPr>
          <w:rFonts w:ascii="Arial" w:hAnsi="Arial"/>
          <w:sz w:val="20"/>
          <w:szCs w:val="20"/>
        </w:rPr>
      </w:pPr>
      <w:r>
        <w:rPr>
          <w:rFonts w:ascii="Arial" w:hAnsi="Arial"/>
          <w:sz w:val="20"/>
          <w:szCs w:val="20"/>
        </w:rPr>
        <w:t xml:space="preserve"> </w:t>
      </w:r>
    </w:p>
    <w:p>
      <w:pPr>
        <w:pStyle w:val="Normal"/>
        <w:ind w:hanging="0" w:left="0" w:right="0"/>
        <w:rPr>
          <w:rFonts w:ascii="Arial" w:hAnsi="Arial"/>
          <w:sz w:val="20"/>
          <w:szCs w:val="20"/>
        </w:rPr>
      </w:pPr>
      <w:r>
        <w:rPr>
          <w:rFonts w:ascii="Arial" w:hAnsi="Arial"/>
          <w:sz w:val="20"/>
          <w:szCs w:val="20"/>
        </w:rPr>
      </w:r>
    </w:p>
    <w:p>
      <w:pPr>
        <w:pStyle w:val="Normal"/>
        <w:ind w:hanging="0" w:left="0" w:right="0"/>
        <w:rPr>
          <w:rFonts w:ascii="Arial" w:hAnsi="Arial"/>
          <w:sz w:val="20"/>
          <w:szCs w:val="20"/>
        </w:rPr>
      </w:pPr>
      <w:r>
        <w:rPr>
          <w:rFonts w:ascii="Arial" w:hAnsi="Arial"/>
          <w:sz w:val="20"/>
          <w:szCs w:val="20"/>
        </w:rPr>
      </w:r>
    </w:p>
    <w:p>
      <w:pPr>
        <w:pStyle w:val="Normal"/>
        <w:ind w:hanging="0" w:left="0" w:right="0"/>
        <w:rPr>
          <w:rFonts w:ascii="Arial" w:hAnsi="Arial"/>
          <w:sz w:val="20"/>
          <w:szCs w:val="20"/>
        </w:rPr>
      </w:pPr>
      <w:r>
        <w:rPr>
          <w:rFonts w:ascii="Arial" w:hAnsi="Arial"/>
          <w:sz w:val="20"/>
          <w:szCs w:val="20"/>
        </w:rPr>
      </w:r>
    </w:p>
    <w:p>
      <w:pPr>
        <w:pStyle w:val="Normal"/>
        <w:ind w:hanging="0" w:left="0" w:right="0"/>
        <w:rPr>
          <w:rFonts w:ascii="Arial" w:hAnsi="Arial"/>
          <w:sz w:val="20"/>
          <w:szCs w:val="20"/>
        </w:rPr>
      </w:pPr>
      <w:r>
        <w:rPr>
          <w:rFonts w:ascii="Arial" w:hAnsi="Arial"/>
          <w:sz w:val="20"/>
          <w:szCs w:val="20"/>
        </w:rPr>
      </w:r>
    </w:p>
    <w:p>
      <w:pPr>
        <w:pStyle w:val="Normal"/>
        <w:ind w:hanging="0" w:left="0" w:right="0"/>
        <w:rPr>
          <w:rFonts w:ascii="Arial" w:hAnsi="Arial"/>
          <w:sz w:val="20"/>
          <w:szCs w:val="20"/>
        </w:rPr>
      </w:pPr>
      <w:r>
        <w:rPr>
          <w:rFonts w:ascii="Arial" w:hAnsi="Arial"/>
          <w:sz w:val="20"/>
          <w:szCs w:val="20"/>
        </w:rPr>
      </w:r>
    </w:p>
    <w:p>
      <w:pPr>
        <w:pStyle w:val="Normal"/>
        <w:ind w:hanging="0" w:left="0" w:right="0"/>
        <w:rPr>
          <w:rFonts w:ascii="Arial" w:hAnsi="Arial"/>
          <w:sz w:val="20"/>
          <w:szCs w:val="20"/>
        </w:rPr>
      </w:pPr>
      <w:r>
        <w:rPr>
          <w:rFonts w:ascii="Arial" w:hAnsi="Arial"/>
          <w:sz w:val="20"/>
          <w:szCs w:val="20"/>
        </w:rPr>
      </w:r>
    </w:p>
    <w:p>
      <w:pPr>
        <w:pStyle w:val="Normal"/>
        <w:ind w:hanging="0" w:left="0" w:right="0"/>
        <w:rPr>
          <w:rFonts w:ascii="Arial" w:hAnsi="Arial"/>
          <w:sz w:val="20"/>
          <w:szCs w:val="20"/>
        </w:rPr>
      </w:pPr>
      <w:r>
        <w:rPr>
          <w:rFonts w:ascii="Arial" w:hAnsi="Arial"/>
          <w:sz w:val="20"/>
          <w:szCs w:val="20"/>
        </w:rPr>
      </w:r>
    </w:p>
    <w:p>
      <w:pPr>
        <w:pStyle w:val="Normal"/>
        <w:ind w:hanging="0" w:left="0" w:right="0"/>
        <w:rPr>
          <w:rFonts w:ascii="Arial" w:hAnsi="Arial"/>
          <w:sz w:val="20"/>
          <w:szCs w:val="20"/>
        </w:rPr>
      </w:pPr>
      <w:r>
        <w:rPr>
          <w:rFonts w:ascii="Arial" w:hAnsi="Arial"/>
          <w:sz w:val="20"/>
          <w:szCs w:val="20"/>
        </w:rPr>
      </w:r>
    </w:p>
    <w:p>
      <w:pPr>
        <w:pStyle w:val="Normal"/>
        <w:ind w:hanging="0" w:left="0" w:right="0"/>
        <w:rPr>
          <w:rFonts w:ascii="Arial" w:hAnsi="Arial"/>
          <w:sz w:val="20"/>
          <w:szCs w:val="20"/>
        </w:rPr>
      </w:pPr>
      <w:r>
        <w:rPr>
          <w:rFonts w:ascii="Arial" w:hAnsi="Arial"/>
          <w:sz w:val="20"/>
          <w:szCs w:val="20"/>
        </w:rPr>
      </w:r>
    </w:p>
    <w:p>
      <w:pPr>
        <w:pStyle w:val="Normal"/>
        <w:ind w:hanging="0" w:left="0" w:right="0"/>
        <w:rPr>
          <w:rFonts w:ascii="Arial" w:hAnsi="Arial"/>
          <w:sz w:val="20"/>
          <w:szCs w:val="20"/>
        </w:rPr>
      </w:pPr>
      <w:r>
        <w:rPr>
          <w:rFonts w:ascii="Arial" w:hAnsi="Arial"/>
          <w:sz w:val="20"/>
          <w:szCs w:val="20"/>
        </w:rPr>
      </w:r>
    </w:p>
    <w:p>
      <w:pPr>
        <w:pStyle w:val="Normal"/>
        <w:ind w:hanging="0" w:left="0" w:right="0"/>
        <w:rPr>
          <w:rFonts w:ascii="Arial" w:hAnsi="Arial"/>
          <w:sz w:val="20"/>
          <w:szCs w:val="20"/>
        </w:rPr>
      </w:pPr>
      <w:r>
        <w:rPr>
          <w:rFonts w:ascii="Arial" w:hAnsi="Arial"/>
          <w:sz w:val="20"/>
          <w:szCs w:val="20"/>
        </w:rPr>
        <w:t>Dª Ruth Cristina Arteaga González</w:t>
        <w:tab/>
        <w:tab/>
        <w:tab/>
        <w:tab/>
        <w:tab/>
      </w:r>
    </w:p>
    <w:p>
      <w:pPr>
        <w:pStyle w:val="Normal"/>
        <w:ind w:hanging="0" w:left="0" w:right="0"/>
        <w:rPr>
          <w:rFonts w:ascii="Arial" w:hAnsi="Arial"/>
          <w:sz w:val="20"/>
          <w:szCs w:val="20"/>
        </w:rPr>
      </w:pPr>
      <w:r>
        <w:rPr>
          <w:rFonts w:ascii="Arial" w:hAnsi="Arial"/>
          <w:sz w:val="20"/>
          <w:szCs w:val="20"/>
        </w:rPr>
        <w:t>VOCAL</w:t>
      </w:r>
    </w:p>
    <w:sectPr>
      <w:headerReference w:type="default" r:id="rId17"/>
      <w:footerReference w:type="default" r:id="rId18"/>
      <w:type w:val="nextPage"/>
      <w:pgSz w:w="11906" w:h="16838"/>
      <w:pgMar w:left="1134" w:right="1134" w:gutter="0" w:header="1134" w:top="1969" w:footer="1134" w:bottom="1923"/>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swiss"/>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center" w:pos="0" w:leader="none"/>
        <w:tab w:val="right" w:pos="9638" w:leader="none"/>
      </w:tabs>
      <w:jc w:val="both"/>
      <w:rPr>
        <w:sz w:val="16"/>
        <w:szCs w:val="16"/>
        <w:lang w:val="es-ES" w:eastAsia="es-ES"/>
      </w:rPr>
    </w:pPr>
    <w:r>
      <w:rPr>
        <w:rFonts w:eastAsia="NSimSun" w:cs="Arial" w:ascii="Liberation Serif;Times New Roman" w:hAnsi="Liberation Serif;Times New Roman"/>
        <w:i w:val="false"/>
        <w:iCs w:val="false"/>
        <w:color w:val="auto"/>
        <w:kern w:val="2"/>
        <w:sz w:val="16"/>
        <w:szCs w:val="16"/>
        <w:lang w:val="es-ES" w:eastAsia="zh-CN" w:bidi="hi-IN"/>
      </w:rPr>
      <w:t>E</w:t>
    </w:r>
    <w:r>
      <w:rPr>
        <w:rFonts w:eastAsia="NSimSun" w:cs="Arial" w:ascii="Liberation Serif;Times New Roman" w:hAnsi="Liberation Serif;Times New Roman"/>
        <w:i w:val="false"/>
        <w:iCs w:val="false"/>
        <w:color w:val="auto"/>
        <w:kern w:val="2"/>
        <w:sz w:val="16"/>
        <w:szCs w:val="16"/>
        <w:lang w:val="es-ES" w:eastAsia="zh-CN" w:bidi="hi-IN"/>
      </w:rPr>
      <w:t>xpediente de contratación 4-2023 Campañas</w:t>
    </w:r>
  </w:p>
  <w:p>
    <w:pPr>
      <w:pStyle w:val="Footer"/>
      <w:rPr>
        <w:sz w:val="14"/>
        <w:szCs w:val="14"/>
        <w:lang w:val="es-ES" w:eastAsia="es-ES"/>
      </w:rPr>
    </w:pPr>
    <w:r>
      <w:rPr>
        <w:sz w:val="14"/>
        <w:szCs w:val="14"/>
        <w:lang w:val="es-ES" w:eastAsia="es-ES"/>
      </w:rPr>
    </w:r>
  </w:p>
  <w:p>
    <w:pPr>
      <w:pStyle w:val="Footer"/>
      <w:rPr>
        <w:sz w:val="14"/>
        <w:szCs w:val="14"/>
        <w:lang w:val="es-ES" w:eastAsia="es-ES"/>
      </w:rPr>
    </w:pPr>
    <w:r>
      <w:rPr>
        <w:sz w:val="14"/>
        <w:szCs w:val="14"/>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w:drawing>
        <wp:anchor behindDoc="0" distT="0" distB="0" distL="0" distR="0" simplePos="0" locked="0" layoutInCell="0" allowOverlap="1" relativeHeight="11">
          <wp:simplePos x="0" y="0"/>
          <wp:positionH relativeFrom="column">
            <wp:posOffset>6180455</wp:posOffset>
          </wp:positionH>
          <wp:positionV relativeFrom="paragraph">
            <wp:posOffset>8246745</wp:posOffset>
          </wp:positionV>
          <wp:extent cx="477520" cy="930275"/>
          <wp:effectExtent l="0" t="0" r="0" b="0"/>
          <wp:wrapSquare wrapText="largest"/>
          <wp:docPr id="3"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descr=""/>
                  <pic:cNvPicPr>
                    <a:picLocks noChangeAspect="1" noChangeArrowheads="1"/>
                  </pic:cNvPicPr>
                </pic:nvPicPr>
                <pic:blipFill>
                  <a:blip r:embed="rId1"/>
                  <a:stretch>
                    <a:fillRect/>
                  </a:stretch>
                </pic:blipFill>
                <pic:spPr bwMode="auto">
                  <a:xfrm>
                    <a:off x="0" y="0"/>
                    <a:ext cx="477520" cy="930275"/>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0"/>
        </w:tabs>
        <w:ind w:left="0" w:hanging="0"/>
      </w:pPr>
      <w:rPr>
        <w:rFonts w:ascii="Trebuchet MS" w:hAnsi="Trebuchet M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s-ES" w:eastAsia="zh-CN" w:bidi="hi-IN"/>
    </w:rPr>
  </w:style>
  <w:style w:type="paragraph" w:styleId="Heading2">
    <w:name w:val="heading 2"/>
    <w:basedOn w:val="Ttulo"/>
    <w:next w:val="BodyText"/>
    <w:qFormat/>
    <w:pPr>
      <w:numPr>
        <w:ilvl w:val="1"/>
        <w:numId w:val="1"/>
      </w:numPr>
      <w:spacing w:before="200" w:after="120"/>
      <w:outlineLvl w:val="1"/>
    </w:pPr>
    <w:rPr>
      <w:b/>
      <w:bCs/>
      <w:sz w:val="32"/>
      <w:szCs w:val="32"/>
    </w:rPr>
  </w:style>
  <w:style w:type="character" w:styleId="Caracteresdenotafinal">
    <w:name w:val="Caracteres de nota final"/>
    <w:qFormat/>
    <w:rPr/>
  </w:style>
  <w:style w:type="character" w:styleId="EndnoteReference">
    <w:name w:val="endnote reference"/>
    <w:rPr>
      <w:vertAlign w:val="superscript"/>
    </w:rPr>
  </w:style>
  <w:style w:type="character" w:styleId="Smbolosdenumeracin">
    <w:name w:val="Símbolos de numeración"/>
    <w:qFormat/>
    <w:rPr/>
  </w:style>
  <w:style w:type="character" w:styleId="Fuentedeprrafopredeter">
    <w:name w:val="Fuente de párrafo predeter."/>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suppressLineNumbers/>
      <w:tabs>
        <w:tab w:val="clear" w:pos="709"/>
        <w:tab w:val="center" w:pos="4819" w:leader="none"/>
        <w:tab w:val="right" w:pos="9638" w:leader="none"/>
      </w:tabs>
    </w:pPr>
    <w:rPr/>
  </w:style>
  <w:style w:type="paragraph" w:styleId="Header">
    <w:name w:val="header"/>
    <w:basedOn w:val="Cabeceraypie"/>
    <w:pPr>
      <w:suppressLineNumbers/>
    </w:pPr>
    <w:rPr/>
  </w:style>
  <w:style w:type="paragraph" w:styleId="EndnoteText">
    <w:name w:val="endnote text"/>
    <w:basedOn w:val="Normal"/>
    <w:pPr>
      <w:suppressLineNumbers/>
      <w:ind w:hanging="339" w:left="339" w:right="0"/>
    </w:pPr>
    <w:rPr>
      <w:sz w:val="20"/>
      <w:szCs w:val="20"/>
    </w:rPr>
  </w:style>
  <w:style w:type="paragraph" w:styleId="Footer">
    <w:name w:val="footer"/>
    <w:basedOn w:val="Cabeceraypie"/>
    <w:pPr>
      <w:suppressLineNumbers/>
    </w:pPr>
    <w:rPr/>
  </w:style>
  <w:style w:type="paragraph" w:styleId="Contenidodelatabla">
    <w:name w:val="Contenido de la tabla"/>
    <w:basedOn w:val="Normal"/>
    <w:qFormat/>
    <w:pPr>
      <w:widowControl w:val="false"/>
      <w:suppressLineNumbers/>
    </w:pPr>
    <w:rPr/>
  </w:style>
  <w:style w:type="paragraph" w:styleId="Standard">
    <w:name w:val="Standard"/>
    <w:qFormat/>
    <w:pPr>
      <w:widowControl/>
      <w:suppressAutoHyphens w:val="true"/>
      <w:kinsoku w:val="true"/>
      <w:overflowPunct w:val="true"/>
      <w:autoSpaceDE w:val="true"/>
      <w:bidi w:val="0"/>
      <w:spacing w:before="0" w:after="0"/>
      <w:jc w:val="left"/>
      <w:textAlignment w:val="baseline"/>
    </w:pPr>
    <w:rPr>
      <w:rFonts w:ascii="Times New Roman" w:hAnsi="Times New Roman" w:eastAsia="Times New Roman" w:cs="Times New Roman"/>
      <w:color w:val="auto"/>
      <w:kern w:val="2"/>
      <w:sz w:val="28"/>
      <w:szCs w:val="20"/>
      <w:lang w:val="es-ES"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package" Target="embeddings/oleObject1.xlsx"/><Relationship Id="rId4" Type="http://schemas.openxmlformats.org/officeDocument/2006/relationships/image" Target="media/image2.emf"/><Relationship Id="rId5" Type="http://schemas.openxmlformats.org/officeDocument/2006/relationships/package" Target="embeddings/oleObject2.xlsx"/><Relationship Id="rId6" Type="http://schemas.openxmlformats.org/officeDocument/2006/relationships/image" Target="media/image3.emf"/><Relationship Id="rId7" Type="http://schemas.openxmlformats.org/officeDocument/2006/relationships/package" Target="embeddings/oleObject3.xlsx"/><Relationship Id="rId8" Type="http://schemas.openxmlformats.org/officeDocument/2006/relationships/image" Target="media/image4.emf"/><Relationship Id="rId9" Type="http://schemas.openxmlformats.org/officeDocument/2006/relationships/package" Target="embeddings/oleObject4.xlsx"/><Relationship Id="rId10" Type="http://schemas.openxmlformats.org/officeDocument/2006/relationships/image" Target="media/image5.emf"/><Relationship Id="rId11" Type="http://schemas.openxmlformats.org/officeDocument/2006/relationships/package" Target="embeddings/oleObject5.xlsx"/><Relationship Id="rId12" Type="http://schemas.openxmlformats.org/officeDocument/2006/relationships/image" Target="media/image6.emf"/><Relationship Id="rId13" Type="http://schemas.openxmlformats.org/officeDocument/2006/relationships/package" Target="embeddings/oleObject6.xlsx"/><Relationship Id="rId14" Type="http://schemas.openxmlformats.org/officeDocument/2006/relationships/image" Target="media/image7.emf"/><Relationship Id="rId15" Type="http://schemas.openxmlformats.org/officeDocument/2006/relationships/package" Target="embeddings/oleObject7.xlsx"/><Relationship Id="rId16" Type="http://schemas.openxmlformats.org/officeDocument/2006/relationships/image" Target="media/image8.emf"/><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9.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243</TotalTime>
  <Application>LibreOffice/25.2.4.3$Windows_x86 LibreOffice_project/33e196637044ead23f5c3226cde09b47731f7e27</Application>
  <AppVersion>15.0000</AppVersion>
  <Pages>10</Pages>
  <Words>3632</Words>
  <Characters>20181</Characters>
  <CharactersWithSpaces>23911</CharactersWithSpaces>
  <Paragraphs>238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2021-03-12T12:53:09Z</dcterms:created>
  <dc:creator/>
  <dc:description/>
  <dc:language>es-ES</dc:language>
  <cp:lastModifiedBy/>
  <cp:lastPrinted>2022-04-19T09:50:56Z</cp:lastPrinted>
  <dcterms:modified xsi:type="dcterms:W3CDTF">2023-06-09T12:26:48Z</dcterms:modified>
  <cp:revision>8</cp:revision>
  <dc:subject/>
  <dc:title/>
</cp:coreProperties>
</file>