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drawing>
          <wp:anchor behindDoc="0" distT="0" distB="0" distL="0" distR="0" simplePos="0" locked="0" layoutInCell="0" allowOverlap="1" relativeHeight="2">
            <wp:simplePos x="0" y="0"/>
            <wp:positionH relativeFrom="column">
              <wp:posOffset>133350</wp:posOffset>
            </wp:positionH>
            <wp:positionV relativeFrom="paragraph">
              <wp:posOffset>147320</wp:posOffset>
            </wp:positionV>
            <wp:extent cx="3442970" cy="77216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0" t="33554" r="0" b="34726"/>
                    <a:stretch>
                      <a:fillRect/>
                    </a:stretch>
                  </pic:blipFill>
                  <pic:spPr bwMode="auto">
                    <a:xfrm>
                      <a:off x="0" y="0"/>
                      <a:ext cx="3442970" cy="77216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left"/>
        <w:rPr>
          <w:rFonts w:ascii="Arial" w:hAnsi="Arial"/>
        </w:rPr>
      </w:pPr>
      <w:r>
        <w:rPr>
          <w:rFonts w:ascii="Arial" w:hAnsi="Arial"/>
        </w:rPr>
      </w:r>
    </w:p>
    <w:p>
      <w:pPr>
        <w:pStyle w:val="BodyText"/>
        <w:numPr>
          <w:ilvl w:val="0"/>
          <w:numId w:val="1"/>
        </w:numPr>
        <w:jc w:val="left"/>
        <w:rPr>
          <w:rFonts w:ascii="inherit" w:hAnsi="inherit"/>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t>Información básica sobre la financiación de la entidad:</w:t>
        <w:br/>
        <w:t>La Sociedad, como instrumento de gestión de competencias municipales, tiene la consideración de medio propio y servicio técnico del Excmo. Ayuntamiento de Granadilla de Abona, pudiendo éste realizarle todo tipo de encomiendas en cualesquiera ámbitos compatibles con el objeto social, obteniendo, de esta manera, la base de su financiación. Según los datos de nuestra contabilidad durante el ejercicio 202</w:t>
      </w:r>
      <w:r>
        <w:rPr>
          <w:rFonts w:ascii="inherit" w:hAnsi="inherit"/>
          <w:b w:val="false"/>
          <w:i w:val="false"/>
          <w:caps w:val="false"/>
          <w:smallCaps w:val="false"/>
          <w:color w:val="000000"/>
          <w:spacing w:val="0"/>
          <w:sz w:val="21"/>
        </w:rPr>
        <w:t>5</w:t>
      </w:r>
      <w:r>
        <w:rPr>
          <w:rFonts w:ascii="inherit" w:hAnsi="inherit"/>
          <w:b w:val="false"/>
          <w:i w:val="false"/>
          <w:caps w:val="false"/>
          <w:smallCaps w:val="false"/>
          <w:color w:val="000000"/>
          <w:spacing w:val="0"/>
          <w:sz w:val="21"/>
        </w:rPr>
        <w:t xml:space="preserve">, el </w:t>
      </w:r>
      <w:r>
        <w:rPr>
          <w:rFonts w:ascii="inherit" w:hAnsi="inherit"/>
          <w:b w:val="false"/>
          <w:i w:val="false"/>
          <w:caps w:val="false"/>
          <w:smallCaps w:val="false"/>
          <w:color w:val="000000"/>
          <w:spacing w:val="0"/>
          <w:sz w:val="21"/>
        </w:rPr>
        <w:t>92,77</w:t>
      </w:r>
      <w:r>
        <w:rPr>
          <w:rFonts w:ascii="inherit" w:hAnsi="inherit"/>
          <w:b w:val="false"/>
          <w:i w:val="false"/>
          <w:caps w:val="false"/>
          <w:smallCaps w:val="false"/>
          <w:color w:val="000000"/>
          <w:spacing w:val="0"/>
          <w:sz w:val="21"/>
        </w:rPr>
        <w:t xml:space="preserve"> % de la facturación de la empresa procede del Excmo. Ayuntamiento de Granadilla.</w:t>
      </w:r>
    </w:p>
    <w:p>
      <w:pPr>
        <w:pStyle w:val="BodyText"/>
        <w:numPr>
          <w:ilvl w:val="0"/>
          <w:numId w:val="0"/>
        </w:numPr>
        <w:ind w:hanging="0" w:left="720"/>
        <w:jc w:val="left"/>
        <w:rPr>
          <w:b w:val="false"/>
          <w:i w:val="false"/>
          <w:i w:val="false"/>
          <w:caps w:val="false"/>
          <w:smallCaps w:val="false"/>
          <w:color w:val="000000"/>
          <w:spacing w:val="0"/>
          <w:sz w:val="21"/>
        </w:rPr>
      </w:pPr>
      <w:r>
        <w:rPr>
          <w:b w:val="false"/>
          <w:i w:val="false"/>
          <w:caps w:val="false"/>
          <w:smallCaps w:val="false"/>
          <w:color w:val="000000"/>
          <w:spacing w:val="0"/>
          <w:sz w:val="21"/>
        </w:rPr>
      </w:r>
    </w:p>
    <w:p>
      <w:pPr>
        <w:pStyle w:val="BodyText"/>
        <w:ind w:hanging="0" w:left="720" w:right="0"/>
        <w:jc w:val="left"/>
        <w:rPr>
          <w:rFonts w:ascii="inherit" w:hAnsi="inherit"/>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BodyText"/>
        <w:ind w:hanging="0" w:left="720" w:right="0"/>
        <w:jc w:val="left"/>
        <w:rPr>
          <w:rFonts w:ascii="inherit" w:hAnsi="inherit"/>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BodyText"/>
        <w:ind w:hanging="0" w:left="720" w:right="0"/>
        <w:jc w:val="left"/>
        <w:rPr>
          <w:rFonts w:ascii="inherit" w:hAnsi="inherit"/>
          <w:b w:val="false"/>
          <w:i w:val="false"/>
          <w:i w:val="false"/>
          <w:caps w:val="false"/>
          <w:smallCaps w:val="false"/>
          <w:color w:val="000000"/>
          <w:spacing w:val="0"/>
          <w:sz w:val="21"/>
        </w:rPr>
      </w:pPr>
      <w:r>
        <w:rPr>
          <w:rFonts w:ascii="inherit" w:hAnsi="inherit"/>
          <w:b w:val="false"/>
          <w:i w:val="false"/>
          <w:caps w:val="false"/>
          <w:smallCaps w:val="false"/>
          <w:color w:val="000000"/>
          <w:spacing w:val="0"/>
          <w:sz w:val="21"/>
        </w:rPr>
      </w:r>
    </w:p>
    <w:p>
      <w:pPr>
        <w:pStyle w:val="BodyText"/>
        <w:spacing w:before="0" w:after="140"/>
        <w:ind w:hanging="0" w:left="720" w:right="0"/>
        <w:jc w:val="left"/>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inherit">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SimSun" w:cs="Arial"/>
      <w:color w:val="auto"/>
      <w:kern w:val="2"/>
      <w:sz w:val="24"/>
      <w:szCs w:val="24"/>
      <w:lang w:val="es-ES"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Bolosuser">
    <w:name w:val="Bolos (user)"/>
    <w:qFormat/>
    <w:rPr>
      <w:rFonts w:ascii="OpenSymbol;Arial Unicode MS" w:hAnsi="OpenSymbol;Arial Unicode MS" w:eastAsia="OpenSymbol;Arial Unicode MS" w:cs="OpenSymbol;Arial Unicode MS"/>
    </w:rPr>
  </w:style>
  <w:style w:type="character" w:styleId="Muydestacado">
    <w:name w:val="Muy destacado"/>
    <w:qFormat/>
    <w:rPr>
      <w:b/>
      <w:bCs/>
    </w:rPr>
  </w:style>
  <w:style w:type="character" w:styleId="Hyperlink">
    <w:name w:val="Hyperlink"/>
    <w:rPr>
      <w:color w:val="000080"/>
      <w:u w:val="single"/>
      <w:lang w:val="zxx" w:eastAsia="zxx" w:bidi="zxx"/>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ndiceuser">
    <w:name w:val="Índice (user)"/>
    <w:basedOn w:val="Normal"/>
    <w:qFormat/>
    <w:pPr>
      <w:suppressLineNumbers/>
    </w:pPr>
    <w:rPr>
      <w:rFonts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261</TotalTime>
  <Application>LibreOffice/25.2.7.2$Windows_X86_64 LibreOffice_project/5cbfd1ab6520636bb5f7b99185aa69bd7456825d</Application>
  <AppVersion>15.0000</AppVersion>
  <Pages>1</Pages>
  <Words>83</Words>
  <Characters>472</Characters>
  <CharactersWithSpaces>553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2020-06-02T12:57:01Z</dcterms:created>
  <dc:creator/>
  <dc:description/>
  <dc:language>es-ES</dc:language>
  <cp:lastModifiedBy/>
  <cp:lastPrinted>2025-04-07T09:40:17Z</cp:lastPrinted>
  <dcterms:modified xsi:type="dcterms:W3CDTF">2026-06-15T12:18:26Z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