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embeddings/oleObject5.xlsx" ContentType="application/vnd.openxmlformats-officedocument.spreadsheetml.sheet"/>
  <Override PartName="/word/embeddings/oleObject6.xlsx" ContentType="application/vnd.openxmlformats-officedocument.spreadsheetml.sheet"/>
  <Override PartName="/word/embeddings/oleObject7.xlsx" ContentType="application/vnd.openxmlformats-officedocument.spreadsheetml.sheet"/>
  <Override PartName="/word/embeddings/oleObject8.xlsx" ContentType="application/vnd.openxmlformats-officedocument.spreadsheetml.sheet"/>
  <Override PartName="/word/embeddings/oleObject9.xlsx" ContentType="application/vnd.openxmlformats-officedocument.spreadsheetml.sheet"/>
  <Override PartName="/word/embeddings/oleObject10.xlsx" ContentType="application/vnd.openxmlformats-officedocument.spreadsheetml.sheet"/>
  <Override PartName="/word/header1.xml" ContentType="application/vnd.openxmlformats-officedocument.wordprocessingml.header+xml"/>
  <Override PartName="/word/media/image1.emf" ContentType="image/x-emf"/>
  <Override PartName="/word/media/image2.png" ContentType="image/png"/>
  <Override PartName="/word/media/image3.png" ContentType="image/png"/>
  <Override PartName="/word/media/image4.emf" ContentType="image/x-emf"/>
  <Override PartName="/word/media/image5.emf" ContentType="image/x-emf"/>
  <Override PartName="/word/media/image6.emf" ContentType="image/x-emf"/>
  <Override PartName="/word/media/image7.emf" ContentType="image/x-emf"/>
  <Override PartName="/word/media/image8.emf" ContentType="image/x-emf"/>
  <Override PartName="/word/media/image9.emf" ContentType="image/x-emf"/>
  <Override PartName="/word/media/image10.emf" ContentType="image/x-emf"/>
  <Override PartName="/word/media/image11.emf" ContentType="image/x-emf"/>
  <Override PartName="/word/media/image12.emf" ContentType="image/x-emf"/>
  <Override PartName="/word/media/image13.png" ContentType="image/png"/>
  <Override PartName="/word/media/image1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hd w:fill="000080" w:val="clear"/>
        <w:jc w:val="center"/>
        <w:rPr/>
      </w:pPr>
      <w:r>
        <w:rPr>
          <w:rStyle w:val="Ninguno"/>
          <w:rFonts w:cs="Verdana" w:ascii="Verdana" w:hAnsi="Verdana"/>
          <w:b/>
          <w:bCs/>
          <w:color w:val="FFFFFF"/>
          <w:sz w:val="30"/>
          <w:szCs w:val="30"/>
          <w:lang w:val="es-ES" w:eastAsia="zh-CN" w:bidi="ar-SA"/>
        </w:rPr>
        <w:t>ESTADOS DE PREVISIÓN 202</w:t>
      </w:r>
      <w:r>
        <w:rPr>
          <w:rStyle w:val="Ninguno"/>
          <w:rFonts w:cs="Verdana" w:ascii="Verdana" w:hAnsi="Verdana"/>
          <w:b/>
          <w:bCs/>
          <w:color w:val="FFFFFF"/>
          <w:sz w:val="30"/>
          <w:szCs w:val="30"/>
          <w:lang w:val="es-ES" w:eastAsia="zh-CN" w:bidi="ar-SA"/>
        </w:rPr>
        <w:t>5</w:t>
      </w:r>
    </w:p>
    <w:p>
      <w:pPr>
        <w:pStyle w:val="Normal"/>
        <w:jc w:val="both"/>
        <w:rPr>
          <w:rFonts w:cs="Arial"/>
          <w:lang w:val="es-ES" w:eastAsia="zh-CN"/>
        </w:rPr>
      </w:pPr>
      <w:r>
        <w:rPr>
          <w:rFonts w:cs="Arial"/>
          <w:lang w:val="es-ES" w:eastAsia="zh-CN"/>
        </w:rPr>
      </w:r>
    </w:p>
    <w:p>
      <w:pPr>
        <w:pStyle w:val="BodyText"/>
        <w:spacing w:lineRule="auto" w:line="276"/>
        <w:rPr/>
      </w:pPr>
      <w:r>
        <w:rPr>
          <w:rStyle w:val="Ninguno"/>
          <w:lang w:val="es-ES" w:eastAsia="zh-CN"/>
        </w:rPr>
        <w:tab/>
      </w:r>
    </w:p>
    <w:p>
      <w:pPr>
        <w:pStyle w:val="BodyText"/>
        <w:spacing w:lineRule="auto" w:line="276"/>
        <w:rPr>
          <w:rStyle w:val="Ninguno"/>
          <w:rFonts w:ascii="Arial" w:hAnsi="Arial" w:cs="Verdana"/>
          <w:sz w:val="21"/>
          <w:szCs w:val="21"/>
          <w:lang w:val="es-ES" w:eastAsia="zh-CN"/>
        </w:rPr>
      </w:pPr>
      <w:r>
        <w:rPr/>
      </w:r>
    </w:p>
    <w:p>
      <w:pPr>
        <w:pStyle w:val="BodyText"/>
        <w:spacing w:lineRule="auto" w:line="276"/>
        <w:rPr>
          <w:rStyle w:val="Ninguno"/>
          <w:rFonts w:ascii="Arial" w:hAnsi="Arial" w:cs="Verdana"/>
          <w:sz w:val="21"/>
          <w:szCs w:val="21"/>
          <w:lang w:val="es-ES" w:eastAsia="zh-CN"/>
        </w:rPr>
      </w:pPr>
      <w:r>
        <w:rPr/>
      </w:r>
    </w:p>
    <w:p>
      <w:pPr>
        <w:pStyle w:val="BodyText"/>
        <w:spacing w:lineRule="auto" w:line="276"/>
        <w:rPr/>
      </w:pPr>
      <w:r>
        <w:rPr>
          <w:rStyle w:val="Ninguno"/>
          <w:rFonts w:cs="Verdana" w:ascii="Arial" w:hAnsi="Arial"/>
          <w:sz w:val="21"/>
          <w:szCs w:val="21"/>
          <w:lang w:val="es-ES" w:eastAsia="zh-CN"/>
        </w:rPr>
        <w:t xml:space="preserve">Propuesta que formula la Presidencia al Consejo de Administración de la </w:t>
      </w:r>
      <w:r>
        <w:rPr>
          <w:rStyle w:val="Ninguno"/>
          <w:rFonts w:cs="Verdana" w:ascii="Arial" w:hAnsi="Arial"/>
          <w:b/>
          <w:bCs/>
          <w:sz w:val="21"/>
          <w:szCs w:val="21"/>
          <w:lang w:val="es-ES" w:eastAsia="zh-CN"/>
        </w:rPr>
        <w:t>“Empresa Pública SERVICIOS MUNICIPALES DE GRANADILLA DE ABONA, S.L. (Sermugran)”</w:t>
      </w:r>
      <w:r>
        <w:rPr>
          <w:rStyle w:val="Ninguno"/>
          <w:rFonts w:cs="Verdana" w:ascii="Arial" w:hAnsi="Arial"/>
          <w:sz w:val="21"/>
          <w:szCs w:val="21"/>
          <w:lang w:val="es-ES" w:eastAsia="zh-CN"/>
        </w:rPr>
        <w:t>, titularidad del Ilustre Ayuntamiento de Granadilla de Abona, para cumplimiento de la prescripción contenida en el artículo 168.3 del Real Decreto Legislativo 2/2004, de 5 de marzo, por el que se prueba el texto refundido de la Ley reguladora de las Haciendas Locales</w:t>
      </w:r>
    </w:p>
    <w:p>
      <w:pPr>
        <w:pStyle w:val="Normal"/>
        <w:spacing w:lineRule="auto" w:line="276"/>
        <w:jc w:val="left"/>
        <w:rPr>
          <w:rStyle w:val="Ninguno"/>
          <w:rFonts w:ascii="Arial" w:hAnsi="Arial" w:eastAsia="Arial Unicode MS" w:cs="Verdana"/>
          <w:b w:val="false"/>
          <w:bCs w:val="false"/>
          <w:i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rPr>
      </w:pPr>
      <w:r>
        <w:rPr/>
      </w:r>
    </w:p>
    <w:p>
      <w:pPr>
        <w:pStyle w:val="Normal"/>
        <w:spacing w:lineRule="auto" w:line="276"/>
        <w:jc w:val="left"/>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rPr>
        <w:t xml:space="preserve">El presente documento desarrolla la gestión  como punto de partida el PLAN DE ACTUACIÓN, INVERSIONES Y FINANCIACIÓN (PAIF) correspondiente al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rPr>
        <w:t xml:space="preserve">próximo ejercicio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rPr>
        <w:t>202</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rPr>
        <w:t>5</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rPr>
        <w:t>.</w:t>
      </w:r>
    </w:p>
    <w:p>
      <w:pPr>
        <w:pStyle w:val="Normal"/>
        <w:spacing w:lineRule="auto" w:line="276"/>
        <w:rPr>
          <w:rStyle w:val="Ninguno"/>
          <w:rFonts w:ascii="Arial" w:hAnsi="Arial"/>
          <w:sz w:val="21"/>
          <w:szCs w:val="21"/>
        </w:rPr>
      </w:pPr>
      <w:r>
        <w:rPr>
          <w:rFonts w:cs="Verdana"/>
        </w:rPr>
      </w:r>
    </w:p>
    <w:p>
      <w:pPr>
        <w:pStyle w:val="Normal"/>
        <w:spacing w:lineRule="auto" w:line="276"/>
        <w:jc w:val="both"/>
        <w:rPr/>
      </w:pPr>
      <w:r>
        <w:rPr>
          <w:rStyle w:val="Ninguno"/>
          <w:rFonts w:eastAsia="Arial Unicode MS" w:cs="Verdana" w:ascii="Arial" w:hAnsi="Arial"/>
          <w:b/>
          <w:bCs/>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rPr>
        <w:t xml:space="preserve">ANTECEDENTES:    </w:t>
      </w:r>
    </w:p>
    <w:p>
      <w:pPr>
        <w:pStyle w:val="NormalWeb"/>
        <w:spacing w:lineRule="auto" w:line="276" w:before="280" w:after="0"/>
        <w:jc w:val="both"/>
        <w:rPr/>
      </w:pPr>
      <w:r>
        <w:rPr>
          <w:rStyle w:val="Ninguno"/>
          <w:rFonts w:cs="Verdana" w:ascii="Arial" w:hAnsi="Arial"/>
          <w:b/>
          <w:bCs/>
          <w:color w:val="000000"/>
          <w:spacing w:val="-3"/>
          <w:sz w:val="21"/>
          <w:szCs w:val="21"/>
          <w:lang w:val="es-ES" w:eastAsia="zh-CN"/>
        </w:rPr>
        <w:t>1.-</w:t>
      </w:r>
      <w:r>
        <w:rPr>
          <w:rStyle w:val="Ninguno"/>
          <w:rFonts w:cs="Verdana" w:ascii="Arial" w:hAnsi="Arial"/>
          <w:color w:val="000000"/>
          <w:spacing w:val="-3"/>
          <w:sz w:val="21"/>
          <w:szCs w:val="21"/>
          <w:lang w:val="es-ES" w:eastAsia="zh-CN"/>
        </w:rPr>
        <w:t xml:space="preserve"> </w:t>
      </w:r>
      <w:r>
        <w:rPr>
          <w:rStyle w:val="Ninguno"/>
          <w:rFonts w:cs="Verdana" w:ascii="Arial" w:hAnsi="Arial"/>
          <w:i w:val="false"/>
          <w:iCs w:val="false"/>
          <w:color w:val="000000"/>
          <w:spacing w:val="-3"/>
          <w:sz w:val="21"/>
          <w:szCs w:val="21"/>
          <w:lang w:val="es-ES" w:eastAsia="zh-CN"/>
        </w:rPr>
        <w:t>Con</w:t>
      </w:r>
      <w:r>
        <w:rPr>
          <w:rStyle w:val="Ninguno"/>
          <w:rFonts w:cs="Verdana" w:ascii="Arial" w:hAnsi="Arial"/>
          <w:i w:val="false"/>
          <w:iCs w:val="false"/>
          <w:sz w:val="21"/>
          <w:szCs w:val="21"/>
          <w:lang w:val="es-ES" w:eastAsia="zh-CN"/>
        </w:rPr>
        <w:t xml:space="preserve"> fecha veintinueve de marzo de dos mil diecisiete, los Consejos de Administración de las sociedades municipales Granadilla del Suelo Sur S.L. y Sermugran S.L., autorizan la contratación de la correspondiente asistencia técnica, para la redacción del proyecto de fusión por absorción, conforme a lo dispuesto en el artículo 30 de la ley 3/2009, de 3 de abril, sobre modificaciones estructurales de las sociedades mercantiles y demás disposiciones concordantes, para la fusión de las sociedades municipales Granadilla del Suelo Sur S.L. y Sermugran S.L, sobre la base de las potencialidades que podía ofrecer la fusión de las dos empresas municipales, en cuanto a mejora de la capitalización de ambas, la reducción de costes de gestión, así como las posibilidades de generación de nuevos ingresos que redunden en la calidad de los servicios prestados, mediante la absorción de la segunda por la primera. </w:t>
      </w:r>
    </w:p>
    <w:p>
      <w:pPr>
        <w:pStyle w:val="Normal"/>
        <w:spacing w:lineRule="auto" w:line="276" w:before="280" w:after="0"/>
        <w:jc w:val="both"/>
        <w:rPr/>
      </w:pPr>
      <w:r>
        <w:rPr>
          <w:rStyle w:val="Ninguno"/>
          <w:rFonts w:cs="Verdana" w:ascii="Arial" w:hAnsi="Arial"/>
          <w:b/>
          <w:bCs/>
          <w:i w:val="false"/>
          <w:iCs w:val="false"/>
          <w:color w:val="000000"/>
          <w:spacing w:val="-3"/>
          <w:sz w:val="21"/>
          <w:szCs w:val="21"/>
          <w:lang w:val="es-ES" w:eastAsia="zh-CN"/>
        </w:rPr>
        <w:t xml:space="preserve">2.- </w:t>
      </w:r>
      <w:r>
        <w:rPr>
          <w:rStyle w:val="Ninguno"/>
          <w:rFonts w:cs="Verdana" w:ascii="Arial" w:hAnsi="Arial"/>
          <w:b w:val="false"/>
          <w:bCs w:val="false"/>
          <w:i w:val="false"/>
          <w:iCs w:val="false"/>
          <w:color w:val="000000"/>
          <w:spacing w:val="-3"/>
          <w:sz w:val="21"/>
          <w:szCs w:val="21"/>
          <w:lang w:val="es-ES" w:eastAsia="zh-CN"/>
        </w:rPr>
        <w:t xml:space="preserve">Esta Sociedad  tiene la consideración de </w:t>
      </w:r>
      <w:r>
        <w:rPr>
          <w:rStyle w:val="Ninguno"/>
          <w:rFonts w:cs="Verdana" w:ascii="Arial" w:hAnsi="Arial"/>
          <w:b w:val="false"/>
          <w:bCs w:val="false"/>
          <w:i w:val="false"/>
          <w:iCs w:val="false"/>
          <w:sz w:val="21"/>
          <w:szCs w:val="21"/>
          <w:lang w:val="es-ES" w:eastAsia="zh-CN"/>
        </w:rPr>
        <w:t xml:space="preserve">Medio </w:t>
      </w:r>
      <w:r>
        <w:rPr>
          <w:rStyle w:val="Ninguno"/>
          <w:rFonts w:cs="Verdana" w:ascii="Arial" w:hAnsi="Arial"/>
          <w:b w:val="false"/>
          <w:bCs w:val="false"/>
          <w:i w:val="false"/>
          <w:iCs w:val="false"/>
          <w:sz w:val="21"/>
          <w:szCs w:val="21"/>
          <w:lang w:val="es-ES" w:eastAsia="zh-CN"/>
        </w:rPr>
        <w:t xml:space="preserve">Propio </w:t>
      </w:r>
      <w:r>
        <w:rPr>
          <w:rFonts w:ascii="Arial" w:hAnsi="Arial"/>
          <w:i w:val="false"/>
          <w:iCs w:val="false"/>
          <w:sz w:val="21"/>
          <w:szCs w:val="21"/>
          <w:lang w:val="es-ES" w:eastAsia="zh-CN"/>
        </w:rPr>
        <w:t xml:space="preserve">Instrumental y Servicio Técnico. Cumplimiento de la Regla del 80-20, articulo 32.2 de la Ley de Contratos del Sector Público, ya que la Entidad de conformidad con lo previsto en el artículo 32.2 de la Ley 9/2017, de 8 de noviembre, de Contratos del Sector Público, la Entidad tiene la consideración de medio propio personificado, respecto del Ayuntamiento de Granadilla de Abona como poder adjudicador para la realización de cualesquiera trabajos o servicios comprendidos en su Objeto Social. </w:t>
      </w:r>
    </w:p>
    <w:p>
      <w:pPr>
        <w:pStyle w:val="NormalWeb"/>
        <w:spacing w:lineRule="auto" w:line="276" w:before="280" w:after="0"/>
        <w:jc w:val="both"/>
        <w:rPr/>
      </w:pPr>
      <w:r>
        <w:rPr>
          <w:rStyle w:val="Ninguno"/>
          <w:rFonts w:cs="Verdana" w:ascii="Arial" w:hAnsi="Arial"/>
          <w:b/>
          <w:bCs/>
          <w:color w:val="000000"/>
          <w:spacing w:val="-3"/>
          <w:sz w:val="21"/>
          <w:szCs w:val="21"/>
          <w:lang w:val="es-ES" w:eastAsia="zh-CN" w:bidi="hi-IN"/>
        </w:rPr>
        <w:t>3</w:t>
      </w:r>
      <w:r>
        <w:rPr>
          <w:rStyle w:val="Ninguno"/>
          <w:rFonts w:cs="Verdana" w:ascii="Arial" w:hAnsi="Arial"/>
          <w:b/>
          <w:bCs/>
          <w:color w:val="000000"/>
          <w:spacing w:val="-3"/>
          <w:sz w:val="21"/>
          <w:szCs w:val="21"/>
          <w:lang w:val="es-ES" w:eastAsia="zh-CN" w:bidi="hi-IN"/>
        </w:rPr>
        <w:t xml:space="preserve">.- </w:t>
      </w:r>
      <w:r>
        <w:rPr>
          <w:rStyle w:val="Ninguno"/>
          <w:rFonts w:cs="Verdana" w:ascii="Arial" w:hAnsi="Arial"/>
          <w:b w:val="false"/>
          <w:bCs w:val="false"/>
          <w:color w:val="000000"/>
          <w:spacing w:val="-3"/>
          <w:sz w:val="21"/>
          <w:szCs w:val="21"/>
          <w:lang w:val="es-ES" w:eastAsia="zh-CN" w:bidi="hi-IN"/>
        </w:rPr>
        <w:t xml:space="preserve">La </w:t>
      </w:r>
      <w:r>
        <w:rPr>
          <w:rStyle w:val="Ninguno"/>
          <w:rFonts w:cs="Verdana" w:ascii="Arial" w:hAnsi="Arial"/>
          <w:b w:val="false"/>
          <w:bCs w:val="false"/>
          <w:color w:val="000000"/>
          <w:spacing w:val="-3"/>
          <w:sz w:val="21"/>
          <w:szCs w:val="21"/>
          <w:lang w:val="es-ES" w:eastAsia="zh-CN" w:bidi="hi-IN"/>
        </w:rPr>
        <w:t>sociedad</w:t>
      </w:r>
      <w:r>
        <w:rPr>
          <w:rStyle w:val="Ninguno"/>
          <w:rFonts w:cs="Verdana" w:ascii="Arial" w:hAnsi="Arial"/>
          <w:b w:val="false"/>
          <w:bCs w:val="false"/>
          <w:color w:val="000000"/>
          <w:spacing w:val="-3"/>
          <w:sz w:val="21"/>
          <w:szCs w:val="21"/>
          <w:lang w:val="es-ES" w:eastAsia="zh-CN" w:bidi="hi-IN"/>
        </w:rPr>
        <w:t xml:space="preserve"> tiene depositadas las cuentas en el Registro Mercantil del ejercicio 20</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vertAlign w:val="baseline"/>
          <w:em w:val="none"/>
          <w:lang w:val="es-ES" w:eastAsia="zh-CN" w:bidi="hi-IN"/>
        </w:rPr>
        <w:t>2</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vertAlign w:val="baseline"/>
          <w:em w:val="none"/>
          <w:lang w:val="es-ES" w:eastAsia="zh-CN" w:bidi="hi-IN"/>
        </w:rPr>
        <w:t>3</w:t>
      </w:r>
      <w:r>
        <w:rPr>
          <w:rStyle w:val="Ninguno"/>
          <w:rFonts w:cs="Verdana" w:ascii="Arial" w:hAnsi="Arial"/>
          <w:b w:val="false"/>
          <w:bCs w:val="false"/>
          <w:color w:val="000000"/>
          <w:spacing w:val="-3"/>
          <w:sz w:val="21"/>
          <w:szCs w:val="21"/>
          <w:lang w:val="es-ES" w:eastAsia="zh-CN" w:bidi="hi-IN"/>
        </w:rPr>
        <w:t xml:space="preserve"> debidamente auditadas </w:t>
      </w:r>
      <w:r>
        <w:rPr>
          <w:rStyle w:val="Ninguno"/>
          <w:rFonts w:cs="Verdana" w:ascii="Arial" w:hAnsi="Arial"/>
          <w:b w:val="false"/>
          <w:bCs w:val="false"/>
          <w:color w:val="000000"/>
          <w:spacing w:val="-3"/>
          <w:sz w:val="21"/>
          <w:szCs w:val="21"/>
          <w:lang w:val="es-ES" w:eastAsia="zh-CN" w:bidi="hi-IN"/>
        </w:rPr>
        <w:t>con la siguiente opinión:</w:t>
      </w:r>
    </w:p>
    <w:p>
      <w:pPr>
        <w:pStyle w:val="Normal"/>
        <w:spacing w:lineRule="auto" w:line="276" w:before="237" w:after="0"/>
        <w:jc w:val="both"/>
        <w:rPr>
          <w:rFonts w:ascii="Arial" w:hAnsi="Arial"/>
          <w:sz w:val="21"/>
          <w:szCs w:val="21"/>
        </w:rPr>
      </w:pPr>
      <w:r>
        <w:rPr>
          <w:rFonts w:ascii="Arial" w:hAnsi="Arial"/>
          <w:b w:val="false"/>
          <w:i/>
          <w:iCs/>
          <w:color w:val="000000"/>
          <w:sz w:val="21"/>
          <w:szCs w:val="21"/>
          <w:lang w:val="es-ES"/>
        </w:rPr>
        <w:t>“</w:t>
      </w:r>
      <w:r>
        <w:rPr>
          <w:rFonts w:ascii="Arial" w:hAnsi="Arial"/>
          <w:b w:val="false"/>
          <w:i/>
          <w:iCs/>
          <w:color w:val="000000"/>
          <w:sz w:val="21"/>
          <w:szCs w:val="21"/>
          <w:lang w:val="es-ES" w:eastAsia="zh-CN" w:bidi="hi-IN"/>
        </w:rPr>
        <w:t xml:space="preserve">Hemos auditado las cuentas anuales de Servicios Municipales de Granadilla de Abona, </w:t>
      </w:r>
      <w:r>
        <w:rPr>
          <w:rFonts w:ascii="Arial" w:hAnsi="Arial"/>
          <w:i/>
          <w:iCs/>
          <w:sz w:val="21"/>
          <w:szCs w:val="21"/>
        </w:rPr>
        <w:t>S.L.U. (la Sociedad), que comprenden el balance a 31 de diciembre de 2023, la cuenta de pérdidas y ganancias, el estado de cambios en el patrimonio neto, el estado de flujos de efectivo y la memoria, correspondientes al ejercicio terminado en dicha fecha.</w:t>
      </w:r>
    </w:p>
    <w:p>
      <w:pPr>
        <w:pStyle w:val="Normal"/>
        <w:spacing w:lineRule="auto" w:line="276"/>
        <w:jc w:val="both"/>
        <w:rPr>
          <w:rFonts w:ascii="Arial" w:hAnsi="Arial"/>
          <w:i/>
          <w:i/>
          <w:iCs/>
          <w:sz w:val="21"/>
          <w:szCs w:val="21"/>
        </w:rPr>
      </w:pPr>
      <w:r>
        <w:rPr>
          <w:rFonts w:ascii="Arial" w:hAnsi="Arial"/>
          <w:i/>
          <w:iCs/>
          <w:sz w:val="21"/>
          <w:szCs w:val="21"/>
        </w:rPr>
        <w:t>En nuestra opinión, las cuentas anuales adjuntas expresan, en todos los aspectos significativos, la imagen fiel del patrimonio y de la situación financiera de la Sociedad a 31 de diciembre de 2023, así como de sus resultados y flujos de efectivo correspondientes al ejercicio terminado en dicha fecha, de conformidad con el marco normativo de información financiera que resulta de aplicación (que se identifica en la nota 2 de la memoria) y, en particular, con los principios y criterios contables contenidos en el mismo.</w:t>
      </w:r>
    </w:p>
    <w:p>
      <w:pPr>
        <w:pStyle w:val="Normal"/>
        <w:spacing w:lineRule="auto" w:line="276"/>
        <w:jc w:val="both"/>
        <w:rPr>
          <w:rFonts w:ascii="Arial" w:hAnsi="Arial"/>
          <w:i/>
          <w:i/>
          <w:iCs/>
          <w:sz w:val="21"/>
          <w:szCs w:val="21"/>
        </w:rPr>
      </w:pPr>
      <w:r>
        <w:rPr>
          <w:rFonts w:ascii="Arial" w:hAnsi="Arial"/>
          <w:i/>
          <w:iCs/>
          <w:sz w:val="21"/>
          <w:szCs w:val="21"/>
        </w:rPr>
      </w:r>
    </w:p>
    <w:p>
      <w:pPr>
        <w:pStyle w:val="Normal"/>
        <w:spacing w:lineRule="auto" w:line="276"/>
        <w:jc w:val="both"/>
        <w:rPr>
          <w:rFonts w:ascii="Arial" w:hAnsi="Arial"/>
          <w:b/>
          <w:bCs/>
          <w:i/>
          <w:i/>
          <w:iCs/>
          <w:sz w:val="21"/>
          <w:szCs w:val="21"/>
        </w:rPr>
      </w:pPr>
      <w:r>
        <w:rPr>
          <w:rFonts w:ascii="Arial" w:hAnsi="Arial"/>
          <w:b/>
          <w:bCs/>
          <w:i/>
          <w:iCs/>
          <w:sz w:val="21"/>
          <w:szCs w:val="21"/>
        </w:rPr>
        <w:t>Fundamento de la opinión</w:t>
      </w:r>
    </w:p>
    <w:p>
      <w:pPr>
        <w:pStyle w:val="Normal"/>
        <w:spacing w:lineRule="auto" w:line="276"/>
        <w:jc w:val="both"/>
        <w:rPr>
          <w:rFonts w:ascii="Arial" w:hAnsi="Arial"/>
          <w:i/>
          <w:i/>
          <w:iCs/>
          <w:sz w:val="21"/>
          <w:szCs w:val="21"/>
        </w:rPr>
      </w:pPr>
      <w:r>
        <w:rPr>
          <w:rFonts w:ascii="Arial" w:hAnsi="Arial"/>
          <w:i/>
          <w:iCs/>
          <w:sz w:val="21"/>
          <w:szCs w:val="21"/>
        </w:rPr>
        <w:t>Hemos llevado a cabo nuestra auditoría de conformidad con la normativa reguladora de la actividad de auditoría de cuentas vigente en España. Nuestras responsabilidades de acuerdo con dichas normas se describen más adelante en la sección Responsabilidades del auditor en relación con la auditoría de las cuentas anuales de nuestro informe.</w:t>
      </w:r>
    </w:p>
    <w:p>
      <w:pPr>
        <w:pStyle w:val="Normal"/>
        <w:spacing w:lineRule="auto" w:line="276"/>
        <w:jc w:val="both"/>
        <w:rPr>
          <w:rFonts w:ascii="Arial" w:hAnsi="Arial"/>
          <w:i/>
          <w:i/>
          <w:iCs/>
          <w:sz w:val="21"/>
          <w:szCs w:val="21"/>
        </w:rPr>
      </w:pPr>
      <w:r>
        <w:rPr>
          <w:rFonts w:ascii="Arial" w:hAnsi="Arial"/>
          <w:i/>
          <w:iCs/>
          <w:sz w:val="21"/>
          <w:szCs w:val="21"/>
        </w:rPr>
        <w:t>Somos independientes de la Sociedad de conformidad con los requerimientos de ética, incluidos los de independencia, que son aplicables a nuestra auditoría de las cuentas anuales en España según lo exigido por la normativa reguladora de la actividad de auditoría de cuentas. En este sentido, no hemos prestado servicios distintos a los de la auditoría de cuentas ni han concurrido situaciones o circunstancias que, de acuerdo con lo establecido en la citada normativa reguladora, hayan afectado a la necesaria independencia de modo que se haya visto comprometida.</w:t>
      </w:r>
    </w:p>
    <w:p>
      <w:pPr>
        <w:pStyle w:val="Normal"/>
        <w:spacing w:lineRule="auto" w:line="276"/>
        <w:jc w:val="both"/>
        <w:rPr>
          <w:rFonts w:ascii="Arial" w:hAnsi="Arial"/>
          <w:i/>
          <w:i/>
          <w:iCs/>
          <w:sz w:val="21"/>
          <w:szCs w:val="21"/>
        </w:rPr>
      </w:pPr>
      <w:r>
        <w:rPr>
          <w:rFonts w:ascii="Arial" w:hAnsi="Arial"/>
          <w:i/>
          <w:iCs/>
          <w:sz w:val="21"/>
          <w:szCs w:val="21"/>
        </w:rPr>
        <w:t>Consideramos que la evidencia de auditoría que hemos obtenido proporciona una base suficiente y adecuada para nuestra opinión.</w:t>
      </w:r>
      <w:r>
        <w:rPr>
          <w:rFonts w:ascii="Arial" w:hAnsi="Arial"/>
          <w:i/>
          <w:iCs/>
          <w:sz w:val="21"/>
          <w:szCs w:val="21"/>
          <w:lang w:val="es-ES" w:eastAsia="zh-CN" w:bidi="hi-IN"/>
        </w:rPr>
        <w:t xml:space="preserve">” </w:t>
      </w:r>
    </w:p>
    <w:p>
      <w:pPr>
        <w:pStyle w:val="NormalWeb"/>
        <w:spacing w:lineRule="auto" w:line="276" w:before="280" w:after="0"/>
        <w:jc w:val="both"/>
        <w:rPr/>
      </w:pPr>
      <w:r>
        <w:rPr>
          <w:rStyle w:val="Ninguno"/>
          <w:rFonts w:cs="Verdana" w:ascii="Arial" w:hAnsi="Arial"/>
          <w:b/>
          <w:bCs/>
          <w:color w:val="000000"/>
          <w:spacing w:val="-3"/>
          <w:sz w:val="21"/>
          <w:szCs w:val="21"/>
          <w:lang w:val="es-ES" w:eastAsia="zh-CN"/>
        </w:rPr>
        <w:t>4</w:t>
      </w:r>
      <w:r>
        <w:rPr>
          <w:rStyle w:val="Ninguno"/>
          <w:rFonts w:cs="Verdana" w:ascii="Arial" w:hAnsi="Arial"/>
          <w:b/>
          <w:bCs/>
          <w:color w:val="000000"/>
          <w:spacing w:val="-3"/>
          <w:sz w:val="21"/>
          <w:szCs w:val="21"/>
          <w:lang w:val="es-ES" w:eastAsia="zh-CN"/>
        </w:rPr>
        <w:t xml:space="preserve">.- </w:t>
      </w:r>
      <w:r>
        <w:rPr>
          <w:rStyle w:val="Ninguno"/>
          <w:rFonts w:cs="Verdana" w:ascii="Arial" w:hAnsi="Arial"/>
          <w:b w:val="false"/>
          <w:bCs w:val="false"/>
          <w:color w:val="000000"/>
          <w:spacing w:val="-3"/>
          <w:sz w:val="21"/>
          <w:szCs w:val="21"/>
          <w:lang w:val="es-ES" w:eastAsia="zh-CN"/>
        </w:rPr>
        <w:t>El PAIF del ejerci</w:t>
      </w:r>
      <w:r>
        <w:rPr>
          <w:rStyle w:val="Ninguno"/>
          <w:rFonts w:cs="Verdana" w:ascii="Arial" w:hAnsi="Arial"/>
          <w:b w:val="false"/>
          <w:bCs w:val="false"/>
          <w:color w:val="000000"/>
          <w:spacing w:val="-3"/>
          <w:sz w:val="21"/>
          <w:szCs w:val="21"/>
          <w:lang w:val="es-ES" w:eastAsia="zh-CN"/>
        </w:rPr>
        <w:t>ci</w:t>
      </w:r>
      <w:r>
        <w:rPr>
          <w:rStyle w:val="Ninguno"/>
          <w:rFonts w:cs="Verdana" w:ascii="Arial" w:hAnsi="Arial"/>
          <w:b w:val="false"/>
          <w:bCs w:val="false"/>
          <w:color w:val="000000"/>
          <w:spacing w:val="-3"/>
          <w:sz w:val="21"/>
          <w:szCs w:val="21"/>
          <w:lang w:val="es-ES" w:eastAsia="zh-CN"/>
        </w:rPr>
        <w:t>o 202</w:t>
      </w:r>
      <w:r>
        <w:rPr>
          <w:rStyle w:val="Ninguno"/>
          <w:rFonts w:cs="Verdana" w:ascii="Arial" w:hAnsi="Arial"/>
          <w:b w:val="false"/>
          <w:bCs w:val="false"/>
          <w:color w:val="000000"/>
          <w:spacing w:val="-3"/>
          <w:sz w:val="21"/>
          <w:szCs w:val="21"/>
          <w:lang w:val="es-ES" w:eastAsia="zh-CN"/>
        </w:rPr>
        <w:t>4</w:t>
      </w:r>
      <w:r>
        <w:rPr>
          <w:rStyle w:val="Ninguno"/>
          <w:rFonts w:cs="Verdana" w:ascii="Arial" w:hAnsi="Arial"/>
          <w:b w:val="false"/>
          <w:bCs w:val="false"/>
          <w:color w:val="000000"/>
          <w:spacing w:val="-3"/>
          <w:sz w:val="21"/>
          <w:szCs w:val="21"/>
          <w:lang w:val="es-ES" w:eastAsia="zh-CN"/>
        </w:rPr>
        <w:t xml:space="preserve"> aprobado en Pleno, presentaba una cuantía </w:t>
      </w:r>
      <w:r>
        <w:rPr>
          <w:rStyle w:val="Ninguno"/>
          <w:rFonts w:cs="Verdana" w:ascii="Arial" w:hAnsi="Arial"/>
          <w:b w:val="false"/>
          <w:bCs w:val="false"/>
          <w:color w:val="000000"/>
          <w:spacing w:val="-3"/>
          <w:sz w:val="21"/>
          <w:szCs w:val="21"/>
          <w:lang w:val="es-ES" w:eastAsia="zh-CN"/>
        </w:rPr>
        <w:t>10.316.333,47</w:t>
      </w:r>
      <w:r>
        <w:rPr>
          <w:rStyle w:val="Ninguno"/>
          <w:rFonts w:cs="Verdana" w:ascii="Arial" w:hAnsi="Arial"/>
          <w:b w:val="false"/>
          <w:bCs w:val="false"/>
          <w:color w:val="000000"/>
          <w:spacing w:val="-3"/>
          <w:sz w:val="21"/>
          <w:szCs w:val="21"/>
          <w:lang w:val="es-ES" w:eastAsia="zh-CN"/>
        </w:rPr>
        <w:t>€</w:t>
      </w:r>
      <w:r>
        <w:rPr>
          <w:rStyle w:val="Ninguno"/>
          <w:rFonts w:cs="Verdana" w:ascii="Arial" w:hAnsi="Arial"/>
          <w:b w:val="false"/>
          <w:bCs w:val="false"/>
          <w:color w:val="000000"/>
          <w:spacing w:val="-3"/>
          <w:sz w:val="21"/>
          <w:szCs w:val="21"/>
          <w:lang w:val="es-ES" w:eastAsia="zh-CN"/>
        </w:rPr>
        <w:t xml:space="preserve"> de presupuesto. </w:t>
      </w:r>
    </w:p>
    <w:p>
      <w:pPr>
        <w:pStyle w:val="NormalWeb"/>
        <w:spacing w:lineRule="auto" w:line="276" w:before="280" w:after="0"/>
        <w:jc w:val="both"/>
        <w:rPr>
          <w:rStyle w:val="Ninguno"/>
          <w:rFonts w:ascii="Arial" w:hAnsi="Arial" w:cs="Verdana"/>
          <w:b w:val="false"/>
          <w:bCs w:val="false"/>
          <w:color w:val="000000"/>
          <w:spacing w:val="-3"/>
          <w:sz w:val="21"/>
          <w:szCs w:val="21"/>
          <w:lang w:val="es-ES" w:eastAsia="zh-CN"/>
        </w:rPr>
      </w:pPr>
      <w:r>
        <w:rPr/>
      </w:r>
    </w:p>
    <w:p>
      <w:pPr>
        <w:pStyle w:val="Normal"/>
        <w:spacing w:lineRule="auto" w:line="276"/>
        <w:jc w:val="both"/>
        <w:rPr/>
      </w:pPr>
      <w:r>
        <w:rPr>
          <w:rStyle w:val="Ninguno"/>
          <w:rFonts w:eastAsia="Arial Unicode MS" w:cs="Verdana" w:ascii="Arial" w:hAnsi="Arial"/>
          <w:b/>
          <w:bCs/>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rPr>
        <w:t>ESTADO DE SITUACIÓN:</w:t>
      </w:r>
    </w:p>
    <w:p>
      <w:pPr>
        <w:pStyle w:val="NormalWeb"/>
        <w:spacing w:lineRule="auto" w:line="276" w:before="280" w:after="0"/>
        <w:jc w:val="both"/>
        <w:rPr/>
      </w:pPr>
      <w:r>
        <w:rPr>
          <w:rStyle w:val="Ninguno"/>
          <w:rFonts w:cs="Verdana" w:ascii="Arial" w:hAnsi="Arial"/>
          <w:b/>
          <w:bCs/>
          <w:color w:val="000000"/>
          <w:spacing w:val="-3"/>
          <w:sz w:val="21"/>
          <w:szCs w:val="21"/>
          <w:lang w:val="es-ES" w:eastAsia="zh-CN"/>
        </w:rPr>
        <w:t>1</w:t>
      </w:r>
      <w:r>
        <w:rPr>
          <w:rStyle w:val="Ninguno"/>
          <w:rFonts w:cs="Verdana" w:ascii="Arial" w:hAnsi="Arial"/>
          <w:b/>
          <w:bCs/>
          <w:color w:val="000000"/>
          <w:spacing w:val="-3"/>
          <w:sz w:val="21"/>
          <w:szCs w:val="21"/>
          <w:lang w:val="es-ES" w:eastAsia="zh-CN"/>
        </w:rPr>
        <w:t xml:space="preserve">.- </w:t>
      </w:r>
      <w:r>
        <w:rPr>
          <w:rStyle w:val="Ninguno"/>
          <w:rFonts w:cs="Verdana" w:ascii="Arial" w:hAnsi="Arial"/>
          <w:b/>
          <w:bCs/>
          <w:sz w:val="21"/>
          <w:szCs w:val="21"/>
          <w:lang w:val="es-ES" w:eastAsia="zh-CN"/>
        </w:rPr>
        <w:t xml:space="preserve"> Memoria de actividades: </w:t>
      </w:r>
    </w:p>
    <w:p>
      <w:pPr>
        <w:pStyle w:val="Normal"/>
        <w:spacing w:lineRule="auto" w:line="276"/>
        <w:jc w:val="both"/>
        <w:rPr>
          <w:rFonts w:ascii="Arial" w:hAnsi="Arial" w:cs="Verdana"/>
          <w:sz w:val="21"/>
          <w:szCs w:val="21"/>
          <w:lang w:val="es-ES" w:eastAsia="zh-CN"/>
        </w:rPr>
      </w:pPr>
      <w:r>
        <w:rPr>
          <w:rFonts w:cs="Verdana" w:ascii="Arial" w:hAnsi="Arial"/>
          <w:sz w:val="21"/>
          <w:szCs w:val="21"/>
          <w:lang w:val="es-ES" w:eastAsia="zh-CN"/>
        </w:rPr>
      </w:r>
    </w:p>
    <w:p>
      <w:pPr>
        <w:pStyle w:val="Normal"/>
        <w:spacing w:lineRule="auto" w:line="276"/>
        <w:jc w:val="both"/>
        <w:rPr/>
      </w:pPr>
      <w:r>
        <w:rPr>
          <w:rStyle w:val="Ninguno"/>
          <w:rFonts w:cs="Verdana" w:ascii="Arial" w:hAnsi="Arial"/>
          <w:sz w:val="21"/>
          <w:szCs w:val="21"/>
          <w:lang w:val="es-ES" w:eastAsia="zh-CN"/>
        </w:rPr>
        <w:t>El municipio  de Granadilla de Abona, para la gestión de sus intereses y en el ámbito de sus competencias, viene prestando bajo la denominación de Empresa Pública  SERVICIOS MUNICIPALES DE GRANADILLA DE ABONA, S.L. (Sermugran),</w:t>
      </w:r>
      <w:r>
        <w:rPr>
          <w:rStyle w:val="Ninguno"/>
          <w:rFonts w:cs="Verdana" w:ascii="Arial" w:hAnsi="Arial"/>
          <w:sz w:val="21"/>
          <w:szCs w:val="21"/>
          <w:lang w:val="es-ES" w:eastAsia="zh-CN"/>
        </w:rPr>
        <w:t>Medio Propio,</w:t>
      </w:r>
      <w:r>
        <w:rPr>
          <w:rStyle w:val="Ninguno"/>
          <w:rFonts w:cs="Verdana" w:ascii="Arial" w:hAnsi="Arial"/>
          <w:sz w:val="21"/>
          <w:szCs w:val="21"/>
          <w:lang w:val="es-ES" w:eastAsia="zh-CN"/>
        </w:rPr>
        <w:t xml:space="preserve"> el Servicio de Atención a la Ciudadanía, Servicio de conservación, mantenimiento y mejora de espacios y edificios públicos, Gestión del servicio público de recogida de residuos sólidos urbanos, limpieza viaria, playas, instalaciones deportivas y otros centros municipales, Gestión del servicio de atención telefónica al ciudadano en el </w:t>
      </w:r>
      <w:r>
        <w:rPr>
          <w:rStyle w:val="Ninguno"/>
          <w:rFonts w:cs="Verdana" w:ascii="Arial" w:hAnsi="Arial"/>
          <w:sz w:val="21"/>
          <w:szCs w:val="21"/>
          <w:lang w:val="es-ES" w:eastAsia="zh-CN"/>
        </w:rPr>
        <w:t xml:space="preserve">término </w:t>
      </w:r>
      <w:r>
        <w:rPr>
          <w:rStyle w:val="Ninguno"/>
          <w:rFonts w:cs="Verdana" w:ascii="Arial" w:hAnsi="Arial"/>
          <w:sz w:val="21"/>
          <w:szCs w:val="21"/>
          <w:lang w:val="es-ES" w:eastAsia="zh-CN"/>
        </w:rPr>
        <w:t>municip</w:t>
      </w:r>
      <w:r>
        <w:rPr>
          <w:rStyle w:val="Ninguno"/>
          <w:rFonts w:cs="Verdana" w:ascii="Arial" w:hAnsi="Arial"/>
          <w:sz w:val="21"/>
          <w:szCs w:val="21"/>
          <w:lang w:val="es-ES" w:eastAsia="zh-CN"/>
        </w:rPr>
        <w:t>al</w:t>
      </w:r>
      <w:r>
        <w:rPr>
          <w:rStyle w:val="Ninguno"/>
          <w:rFonts w:cs="Verdana" w:ascii="Arial" w:hAnsi="Arial"/>
          <w:sz w:val="21"/>
          <w:szCs w:val="21"/>
          <w:lang w:val="es-ES" w:eastAsia="zh-CN"/>
        </w:rPr>
        <w:t xml:space="preserve"> de Granadilla de Abona.</w:t>
      </w:r>
    </w:p>
    <w:p>
      <w:pPr>
        <w:pStyle w:val="Normal"/>
        <w:spacing w:lineRule="auto" w:line="276"/>
        <w:jc w:val="both"/>
        <w:rPr>
          <w:rFonts w:ascii="Arial" w:hAnsi="Arial" w:cs="Verdana"/>
          <w:sz w:val="21"/>
          <w:szCs w:val="21"/>
          <w:lang w:val="es-ES" w:eastAsia="zh-CN"/>
        </w:rPr>
      </w:pPr>
      <w:r>
        <w:rPr>
          <w:rFonts w:cs="Verdana" w:ascii="Arial" w:hAnsi="Arial"/>
          <w:sz w:val="21"/>
          <w:szCs w:val="21"/>
          <w:lang w:val="es-ES" w:eastAsia="zh-CN"/>
        </w:rPr>
      </w:r>
    </w:p>
    <w:p>
      <w:pPr>
        <w:pStyle w:val="Normal"/>
        <w:spacing w:lineRule="auto" w:line="276"/>
        <w:jc w:val="both"/>
        <w:rPr/>
      </w:pPr>
      <w:r>
        <w:rPr>
          <w:rStyle w:val="Ninguno"/>
          <w:rFonts w:cs="Verdana" w:ascii="Arial" w:hAnsi="Arial"/>
          <w:sz w:val="21"/>
          <w:szCs w:val="21"/>
          <w:lang w:val="es-ES" w:eastAsia="zh-CN"/>
        </w:rPr>
        <w:t>Año a año se pretende que los servicios prestados por la Empresa Municipal de Servicios se mejoren, principalmente de cara al ciudadano, pero también sin olvidar al trabajador de la empresa. Los objetivos marcados en el apartado anterior, así como nuevas mejoras que se vayan realizando, van encaminados a ello.</w:t>
      </w:r>
    </w:p>
    <w:p>
      <w:pPr>
        <w:pStyle w:val="Normal"/>
        <w:spacing w:lineRule="auto" w:line="276"/>
        <w:jc w:val="both"/>
        <w:rPr>
          <w:rFonts w:ascii="Arial" w:hAnsi="Arial" w:cs="Verdana"/>
          <w:sz w:val="21"/>
          <w:szCs w:val="21"/>
          <w:lang w:val="es-ES" w:eastAsia="zh-CN"/>
        </w:rPr>
      </w:pPr>
      <w:r>
        <w:rPr>
          <w:rFonts w:cs="Verdana" w:ascii="Arial" w:hAnsi="Arial"/>
          <w:sz w:val="21"/>
          <w:szCs w:val="21"/>
          <w:lang w:val="es-ES" w:eastAsia="zh-CN"/>
        </w:rPr>
      </w:r>
    </w:p>
    <w:p>
      <w:pPr>
        <w:pStyle w:val="NormalWeb"/>
        <w:spacing w:lineRule="auto" w:line="276" w:before="280" w:after="0"/>
        <w:jc w:val="both"/>
        <w:rPr/>
      </w:pPr>
      <w:r>
        <w:rPr>
          <w:rStyle w:val="Ninguno"/>
          <w:rFonts w:cs="Verdana" w:ascii="Arial" w:hAnsi="Arial"/>
          <w:b/>
          <w:bCs/>
          <w:color w:val="000000"/>
          <w:spacing w:val="-3"/>
          <w:sz w:val="21"/>
          <w:szCs w:val="21"/>
          <w:lang w:val="es-ES" w:eastAsia="zh-CN"/>
        </w:rPr>
        <w:t>1</w:t>
      </w:r>
      <w:r>
        <w:rPr>
          <w:rStyle w:val="Ninguno"/>
          <w:rFonts w:cs="Verdana" w:ascii="Arial" w:hAnsi="Arial"/>
          <w:b/>
          <w:bCs/>
          <w:color w:val="000000"/>
          <w:spacing w:val="-3"/>
          <w:sz w:val="21"/>
          <w:szCs w:val="21"/>
          <w:lang w:val="es-ES" w:eastAsia="zh-CN"/>
        </w:rPr>
        <w:t>.</w:t>
      </w:r>
      <w:r>
        <w:rPr>
          <w:rStyle w:val="Ninguno"/>
          <w:rFonts w:cs="Verdana" w:ascii="Arial" w:hAnsi="Arial"/>
          <w:b/>
          <w:bCs/>
          <w:color w:val="000000"/>
          <w:spacing w:val="-3"/>
          <w:sz w:val="21"/>
          <w:szCs w:val="21"/>
          <w:lang w:val="es-ES" w:eastAsia="zh-CN"/>
        </w:rPr>
        <w:t>1</w:t>
      </w:r>
      <w:r>
        <w:rPr>
          <w:rStyle w:val="Ninguno"/>
          <w:rFonts w:cs="Verdana" w:ascii="Arial" w:hAnsi="Arial"/>
          <w:b/>
          <w:bCs/>
          <w:color w:val="000000"/>
          <w:spacing w:val="-3"/>
          <w:sz w:val="21"/>
          <w:szCs w:val="21"/>
          <w:lang w:val="es-ES" w:eastAsia="zh-CN"/>
        </w:rPr>
        <w:t xml:space="preserve">- </w:t>
      </w:r>
      <w:r>
        <w:rPr>
          <w:rStyle w:val="Ninguno"/>
          <w:rFonts w:cs="Verdana" w:ascii="Arial" w:hAnsi="Arial"/>
          <w:b/>
          <w:bCs/>
          <w:sz w:val="21"/>
          <w:szCs w:val="21"/>
          <w:lang w:val="es-ES" w:eastAsia="zh-CN"/>
        </w:rPr>
        <w:t xml:space="preserve"> </w:t>
      </w:r>
      <w:r>
        <w:rPr>
          <w:rStyle w:val="Ninguno"/>
          <w:rFonts w:cs="Verdana" w:ascii="Arial" w:hAnsi="Arial"/>
          <w:b/>
          <w:bCs/>
          <w:sz w:val="21"/>
          <w:szCs w:val="21"/>
          <w:lang w:val="es-ES" w:eastAsia="zh-CN"/>
        </w:rPr>
        <w:t>Atención Telefónica al Ciudadano 010.</w:t>
      </w:r>
    </w:p>
    <w:p>
      <w:pPr>
        <w:pStyle w:val="NormalWeb"/>
        <w:spacing w:lineRule="auto" w:line="276" w:before="280" w:after="0"/>
        <w:jc w:val="both"/>
        <w:rPr/>
      </w:pPr>
      <w:r>
        <w:rPr>
          <w:rStyle w:val="Ninguno"/>
          <w:rFonts w:cs="Verdana" w:ascii="Arial" w:hAnsi="Arial"/>
          <w:b w:val="false"/>
          <w:bCs w:val="false"/>
          <w:sz w:val="21"/>
          <w:szCs w:val="21"/>
          <w:lang w:val="es-ES" w:eastAsia="zh-CN"/>
        </w:rPr>
        <w:t>Durante el ejerci</w:t>
      </w:r>
      <w:r>
        <w:rPr>
          <w:rStyle w:val="Ninguno"/>
          <w:rFonts w:cs="Verdana" w:ascii="Arial" w:hAnsi="Arial"/>
          <w:b w:val="false"/>
          <w:bCs w:val="false"/>
          <w:sz w:val="21"/>
          <w:szCs w:val="21"/>
          <w:lang w:val="es-ES" w:eastAsia="zh-CN"/>
        </w:rPr>
        <w:t>ci</w:t>
      </w:r>
      <w:r>
        <w:rPr>
          <w:rStyle w:val="Ninguno"/>
          <w:rFonts w:cs="Verdana" w:ascii="Arial" w:hAnsi="Arial"/>
          <w:b w:val="false"/>
          <w:bCs w:val="false"/>
          <w:sz w:val="21"/>
          <w:szCs w:val="21"/>
          <w:lang w:val="es-ES" w:eastAsia="zh-CN"/>
        </w:rPr>
        <w:t>o 202</w:t>
      </w:r>
      <w:r>
        <w:rPr>
          <w:rStyle w:val="Ninguno"/>
          <w:rFonts w:cs="Verdana" w:ascii="Arial" w:hAnsi="Arial"/>
          <w:b w:val="false"/>
          <w:bCs w:val="false"/>
          <w:sz w:val="21"/>
          <w:szCs w:val="21"/>
          <w:lang w:val="es-ES" w:eastAsia="zh-CN"/>
        </w:rPr>
        <w:t>4</w:t>
      </w:r>
      <w:r>
        <w:rPr>
          <w:rStyle w:val="Ninguno"/>
          <w:rFonts w:cs="Verdana" w:ascii="Arial" w:hAnsi="Arial"/>
          <w:b w:val="false"/>
          <w:bCs w:val="false"/>
          <w:sz w:val="21"/>
          <w:szCs w:val="21"/>
          <w:lang w:val="es-ES" w:eastAsia="zh-CN"/>
        </w:rPr>
        <w:t xml:space="preserve"> el servicio de </w:t>
      </w:r>
      <w:r>
        <w:rPr>
          <w:rStyle w:val="Ninguno"/>
          <w:rFonts w:cs="Verdana" w:ascii="Arial" w:hAnsi="Arial"/>
          <w:b w:val="false"/>
          <w:bCs w:val="false"/>
          <w:sz w:val="21"/>
          <w:szCs w:val="21"/>
          <w:lang w:val="es-ES" w:eastAsia="zh-CN"/>
        </w:rPr>
        <w:t>atención</w:t>
      </w:r>
      <w:r>
        <w:rPr>
          <w:rStyle w:val="Ninguno"/>
          <w:rFonts w:cs="Verdana" w:ascii="Arial" w:hAnsi="Arial"/>
          <w:b w:val="false"/>
          <w:bCs w:val="false"/>
          <w:sz w:val="21"/>
          <w:szCs w:val="21"/>
          <w:lang w:val="es-ES" w:eastAsia="zh-CN"/>
        </w:rPr>
        <w:t xml:space="preserve"> telefónica presento un nivel de atención telefónica de aproximadamente </w:t>
      </w:r>
      <w:r>
        <w:rPr>
          <w:rStyle w:val="Ninguno"/>
          <w:rFonts w:cs="Verdana" w:ascii="Arial" w:hAnsi="Arial"/>
          <w:b w:val="false"/>
          <w:bCs w:val="false"/>
          <w:sz w:val="21"/>
          <w:szCs w:val="21"/>
          <w:lang w:val="es-ES" w:eastAsia="zh-CN"/>
        </w:rPr>
        <w:t>60</w:t>
      </w:r>
      <w:r>
        <w:rPr>
          <w:rStyle w:val="Ninguno"/>
          <w:rFonts w:cs="Verdana" w:ascii="Arial" w:hAnsi="Arial"/>
          <w:b w:val="false"/>
          <w:bCs w:val="false"/>
          <w:sz w:val="21"/>
          <w:szCs w:val="21"/>
          <w:lang w:val="es-ES" w:eastAsia="zh-CN"/>
        </w:rPr>
        <w:t xml:space="preserve">.000 llamadas </w:t>
      </w:r>
      <w:r>
        <w:rPr>
          <w:rStyle w:val="Ninguno"/>
          <w:rFonts w:cs="Verdana" w:ascii="Arial" w:hAnsi="Arial"/>
          <w:b w:val="false"/>
          <w:bCs w:val="false"/>
          <w:sz w:val="21"/>
          <w:szCs w:val="21"/>
          <w:lang w:val="es-ES" w:eastAsia="zh-CN"/>
        </w:rPr>
        <w:t>entrantes</w:t>
      </w:r>
      <w:r>
        <w:rPr>
          <w:rStyle w:val="Ninguno"/>
          <w:rFonts w:cs="Verdana" w:ascii="Arial" w:hAnsi="Arial"/>
          <w:b w:val="false"/>
          <w:bCs w:val="false"/>
          <w:sz w:val="21"/>
          <w:szCs w:val="21"/>
          <w:lang w:val="es-ES" w:eastAsia="zh-CN"/>
        </w:rPr>
        <w:t xml:space="preserve"> y se realizaron mas de 25.000 llamadas  con un tiempo de medio de atención de </w:t>
      </w:r>
      <w:r>
        <w:rPr>
          <w:rStyle w:val="Ninguno"/>
          <w:rFonts w:cs="Verdana" w:ascii="Arial" w:hAnsi="Arial"/>
          <w:b w:val="false"/>
          <w:bCs w:val="false"/>
          <w:sz w:val="21"/>
          <w:szCs w:val="21"/>
          <w:lang w:val="es-ES" w:eastAsia="zh-CN"/>
        </w:rPr>
        <w:t>3</w:t>
      </w:r>
      <w:r>
        <w:rPr>
          <w:rStyle w:val="Ninguno"/>
          <w:rFonts w:cs="Verdana" w:ascii="Arial" w:hAnsi="Arial"/>
          <w:b w:val="false"/>
          <w:bCs w:val="false"/>
          <w:sz w:val="21"/>
          <w:szCs w:val="21"/>
          <w:lang w:val="es-ES" w:eastAsia="zh-CN"/>
        </w:rPr>
        <w:t xml:space="preserve"> minutos hasta la finalización del trámite. El personal adscrito no atiende únicamente a los ciudadanos </w:t>
      </w:r>
      <w:r>
        <w:rPr>
          <w:rStyle w:val="Ninguno"/>
          <w:rFonts w:cs="Verdana" w:ascii="Arial" w:hAnsi="Arial"/>
          <w:b w:val="false"/>
          <w:bCs w:val="false"/>
          <w:sz w:val="21"/>
          <w:szCs w:val="21"/>
          <w:lang w:val="es-ES" w:eastAsia="zh-CN"/>
        </w:rPr>
        <w:t xml:space="preserve">telefónicamente </w:t>
      </w:r>
      <w:r>
        <w:rPr>
          <w:rStyle w:val="Ninguno"/>
          <w:rFonts w:cs="Verdana" w:ascii="Arial" w:hAnsi="Arial"/>
          <w:b w:val="false"/>
          <w:bCs w:val="false"/>
          <w:sz w:val="21"/>
          <w:szCs w:val="21"/>
          <w:lang w:val="es-ES" w:eastAsia="zh-CN"/>
        </w:rPr>
        <w:t xml:space="preserve">sino también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rPr>
        <w:t>presencialmente en mostrador de los tres SACs.  Los efectivos del 010 se desplazan al EDF CEGA y se habilitan dos espacios para la prestación para las llamadas y correo electrónico. Se</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rPr>
        <w:t xml:space="preserve"> ha aumentado el horario de atención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rPr>
        <w:t>desde 2023</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rPr>
        <w:t xml:space="preserve"> hasta las 18:30 con dos nuevos puestos. El aumento del horario supone un mayor servicio y la ciudadanía dispone de un horario mas amplio para poder solicitar información o solicitar cita.</w:t>
      </w:r>
    </w:p>
    <w:p>
      <w:pPr>
        <w:pStyle w:val="Normal"/>
        <w:spacing w:lineRule="auto" w:line="276"/>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ar-SA"/>
        </w:rPr>
        <w:t>Para el próximo ejercicio se pretended aumentar un puesto en la oficina SAC de Los Abrigos.</w:t>
      </w:r>
    </w:p>
    <w:p>
      <w:pPr>
        <w:pStyle w:val="Normal"/>
        <w:spacing w:lineRule="auto" w:line="276"/>
        <w:jc w:val="both"/>
        <w:rPr>
          <w:rStyle w:val="Ninguno"/>
          <w:rFonts w:ascii="Arial" w:hAnsi="Arial"/>
          <w:sz w:val="21"/>
          <w:szCs w:val="21"/>
        </w:rPr>
      </w:pPr>
      <w:r>
        <w:rPr/>
      </w:r>
    </w:p>
    <w:p>
      <w:pPr>
        <w:pStyle w:val="NormalWeb"/>
        <w:spacing w:lineRule="auto" w:line="276" w:before="280" w:after="0"/>
        <w:jc w:val="both"/>
        <w:rPr>
          <w:rStyle w:val="Ninguno"/>
          <w:rFonts w:ascii="Arial" w:hAnsi="Arial" w:cs="Verdana"/>
          <w:b/>
          <w:bCs/>
          <w:color w:val="000000"/>
          <w:spacing w:val="-3"/>
          <w:sz w:val="21"/>
          <w:szCs w:val="21"/>
          <w:lang w:val="es-ES" w:eastAsia="zh-CN"/>
        </w:rPr>
      </w:pPr>
      <w:r>
        <w:rPr/>
      </w:r>
    </w:p>
    <w:p>
      <w:pPr>
        <w:pStyle w:val="NormalWeb"/>
        <w:spacing w:lineRule="auto" w:line="276" w:before="280" w:after="0"/>
        <w:jc w:val="both"/>
        <w:rPr/>
      </w:pPr>
      <w:r>
        <w:rPr>
          <w:rStyle w:val="Ninguno"/>
          <w:rFonts w:cs="Verdana" w:ascii="Arial" w:hAnsi="Arial"/>
          <w:b/>
          <w:bCs/>
          <w:color w:val="000000"/>
          <w:spacing w:val="-3"/>
          <w:sz w:val="21"/>
          <w:szCs w:val="21"/>
          <w:lang w:val="es-ES" w:eastAsia="zh-CN"/>
        </w:rPr>
        <w:t>1</w:t>
      </w:r>
      <w:r>
        <w:rPr>
          <w:rStyle w:val="Ninguno"/>
          <w:rFonts w:cs="Verdana" w:ascii="Arial" w:hAnsi="Arial"/>
          <w:b/>
          <w:bCs/>
          <w:color w:val="000000"/>
          <w:spacing w:val="-3"/>
          <w:sz w:val="21"/>
          <w:szCs w:val="21"/>
          <w:lang w:val="es-ES" w:eastAsia="zh-CN"/>
        </w:rPr>
        <w:t>.</w:t>
      </w:r>
      <w:r>
        <w:rPr>
          <w:rStyle w:val="Ninguno"/>
          <w:rFonts w:cs="Verdana" w:ascii="Arial" w:hAnsi="Arial"/>
          <w:b/>
          <w:bCs/>
          <w:color w:val="000000"/>
          <w:spacing w:val="-3"/>
          <w:sz w:val="21"/>
          <w:szCs w:val="21"/>
          <w:lang w:val="es-ES" w:eastAsia="zh-CN"/>
        </w:rPr>
        <w:t>2</w:t>
      </w:r>
      <w:r>
        <w:rPr>
          <w:rStyle w:val="Ninguno"/>
          <w:rFonts w:cs="Verdana" w:ascii="Arial" w:hAnsi="Arial"/>
          <w:b/>
          <w:bCs/>
          <w:color w:val="000000"/>
          <w:spacing w:val="-3"/>
          <w:sz w:val="21"/>
          <w:szCs w:val="21"/>
          <w:lang w:val="es-ES" w:eastAsia="zh-CN"/>
        </w:rPr>
        <w:t xml:space="preserve">- </w:t>
      </w:r>
      <w:r>
        <w:rPr>
          <w:rStyle w:val="Ninguno"/>
          <w:rFonts w:cs="Verdana" w:ascii="Arial" w:hAnsi="Arial"/>
          <w:b/>
          <w:bCs/>
          <w:color w:val="000000"/>
          <w:spacing w:val="-3"/>
          <w:sz w:val="21"/>
          <w:szCs w:val="21"/>
          <w:lang w:val="es-ES" w:eastAsia="zh-CN"/>
        </w:rPr>
        <w:t xml:space="preserve">Servicio de </w:t>
      </w:r>
      <w:r>
        <w:rPr>
          <w:rStyle w:val="Ninguno"/>
          <w:rFonts w:cs="Verdana" w:ascii="Arial" w:hAnsi="Arial"/>
          <w:b/>
          <w:bCs/>
          <w:sz w:val="21"/>
          <w:szCs w:val="21"/>
          <w:lang w:val="es-ES" w:eastAsia="zh-CN"/>
        </w:rPr>
        <w:t xml:space="preserve"> </w:t>
      </w:r>
      <w:r>
        <w:rPr>
          <w:rStyle w:val="Ninguno"/>
          <w:rFonts w:cs="Verdana" w:ascii="Arial" w:hAnsi="Arial"/>
          <w:b/>
          <w:bCs/>
          <w:sz w:val="21"/>
          <w:szCs w:val="21"/>
          <w:lang w:val="es-ES" w:eastAsia="zh-CN"/>
        </w:rPr>
        <w:t>Atención  al Ciud</w:t>
      </w:r>
      <w:r>
        <w:rPr>
          <w:rStyle w:val="Ninguno"/>
          <w:rFonts w:cs="Verdana" w:ascii="Arial" w:hAnsi="Arial"/>
          <w:b/>
          <w:bCs/>
          <w:sz w:val="21"/>
          <w:szCs w:val="21"/>
          <w:lang w:val="es-ES" w:eastAsia="zh-CN"/>
        </w:rPr>
        <w:t>adano, SAC.</w:t>
      </w:r>
    </w:p>
    <w:p>
      <w:pPr>
        <w:pStyle w:val="Normal"/>
        <w:spacing w:lineRule="auto" w:line="276"/>
        <w:jc w:val="both"/>
        <w:rPr/>
      </w:pPr>
      <w:r>
        <w:rPr>
          <w:rStyle w:val="Ninguno"/>
          <w:rFonts w:cs="Verdana" w:ascii="Arial" w:hAnsi="Arial"/>
          <w:sz w:val="21"/>
          <w:szCs w:val="21"/>
          <w:lang w:val="es-ES" w:eastAsia="zh-CN"/>
        </w:rPr>
        <w:t xml:space="preserve">La encomienda dispone de </w:t>
      </w:r>
      <w:r>
        <w:rPr>
          <w:rStyle w:val="Ninguno"/>
          <w:rFonts w:cs="Verdana" w:ascii="Arial" w:hAnsi="Arial"/>
          <w:sz w:val="21"/>
          <w:szCs w:val="21"/>
          <w:lang w:val="es-ES" w:eastAsia="zh-CN"/>
        </w:rPr>
        <w:t>seis oficinas</w:t>
      </w:r>
      <w:r>
        <w:rPr>
          <w:rStyle w:val="Ninguno"/>
          <w:rFonts w:cs="Verdana" w:ascii="Arial" w:hAnsi="Arial"/>
          <w:sz w:val="21"/>
          <w:szCs w:val="21"/>
          <w:lang w:val="es-ES" w:eastAsia="zh-CN"/>
        </w:rPr>
        <w:t xml:space="preserve"> de atención al ciudadano atendiendo a los mismos con cita previa y sin las condiciones los permiten sin necesidad de cita. La implantación de la cita previa ha resultado ser lo que a priori podría ser un inconveniente o un retraso, ha resultado ser un éxito en la calidad de la atención.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rPr>
        <w:t>Actualmente se atiende si fuera posible a usuarios sin cita.</w:t>
      </w:r>
    </w:p>
    <w:p>
      <w:pPr>
        <w:pStyle w:val="Normal"/>
        <w:spacing w:lineRule="auto" w:line="276"/>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rPr>
        <w:t xml:space="preserve">Realizándose mas de 100.000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rPr>
        <w:t>trámites anualmente.</w:t>
      </w:r>
    </w:p>
    <w:p>
      <w:pPr>
        <w:pStyle w:val="Normal"/>
        <w:spacing w:lineRule="auto" w:line="276"/>
        <w:jc w:val="both"/>
        <w:rPr>
          <w:rStyle w:val="Ninguno"/>
          <w:rFonts w:ascii="Arial" w:hAnsi="Arial"/>
          <w:sz w:val="21"/>
          <w:szCs w:val="21"/>
        </w:rPr>
      </w:pPr>
      <w:r>
        <w:rPr>
          <w:rFonts w:eastAsia="Arial Unicode MS" w:cs="Verdana" w:ascii="Verdana" w:hAnsi="Verdana"/>
          <w:b w:val="false"/>
          <w:bCs w:val="false"/>
          <w:i w:val="false"/>
          <w:iCs w:val="false"/>
          <w:caps w:val="false"/>
          <w:smallCaps w:val="false"/>
          <w:strike w:val="false"/>
          <w:dstrike w:val="false"/>
          <w:outline w:val="false"/>
          <w:color w:val="000000"/>
          <w:spacing w:val="0"/>
          <w:kern w:val="0"/>
          <w:position w:val="0"/>
          <w:sz w:val="22"/>
          <w:sz w:val="22"/>
          <w:szCs w:val="22"/>
          <w:u w:val="none"/>
          <w:shd w:fill="FFFF00" w:val="clear"/>
          <w:vertAlign w:val="baseline"/>
          <w:em w:val="none"/>
        </w:rPr>
      </w:r>
    </w:p>
    <w:p>
      <w:pPr>
        <w:pStyle w:val="Normal"/>
        <w:spacing w:lineRule="auto" w:line="276"/>
        <w:jc w:val="both"/>
        <w:rPr>
          <w:rFonts w:ascii="Verdana" w:hAnsi="Verdana" w:eastAsia="Arial Unicode MS" w:cs="Verdana"/>
          <w:b w:val="false"/>
          <w:bCs w:val="false"/>
          <w:i w:val="false"/>
          <w:i w:val="false"/>
          <w:iCs w:val="false"/>
          <w:caps w:val="false"/>
          <w:smallCaps w:val="false"/>
          <w:strike w:val="false"/>
          <w:dstrike w:val="false"/>
          <w:outline w:val="false"/>
          <w:color w:val="000000"/>
          <w:spacing w:val="0"/>
          <w:kern w:val="0"/>
          <w:position w:val="0"/>
          <w:sz w:val="22"/>
          <w:sz w:val="22"/>
          <w:szCs w:val="22"/>
          <w:u w:val="none"/>
          <w:shd w:fill="FFFF00" w:val="clear"/>
          <w:vertAlign w:val="baseline"/>
          <w:em w:val="none"/>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shd w:fill="auto" w:val="clear"/>
          <w:vertAlign w:val="baseline"/>
          <w:em w:val="none"/>
          <w:lang w:val="es-ES" w:eastAsia="zh-CN" w:bidi="ar-SA"/>
        </w:rPr>
        <w:t>En este ejercicio y con la intención de continuar en 2025, se dispuso de una oficina en el CEGA para atender aquellos expedientes que proceden de la vía telemática. La misma oficina en 2024 resolvió tres procedimientos de becas.</w:t>
      </w:r>
    </w:p>
    <w:p>
      <w:pPr>
        <w:pStyle w:val="NormalWeb"/>
        <w:spacing w:lineRule="auto" w:line="276" w:before="280" w:after="0"/>
        <w:jc w:val="both"/>
        <w:rPr/>
      </w:pPr>
      <w:r>
        <w:rPr>
          <w:rStyle w:val="Ninguno"/>
          <w:rFonts w:cs="Verdana" w:ascii="Arial" w:hAnsi="Arial"/>
          <w:b/>
          <w:bCs/>
          <w:color w:val="000000"/>
          <w:spacing w:val="-3"/>
          <w:sz w:val="21"/>
          <w:szCs w:val="21"/>
          <w:lang w:val="es-ES" w:eastAsia="zh-CN"/>
        </w:rPr>
        <w:t>1</w:t>
      </w:r>
      <w:r>
        <w:rPr>
          <w:rStyle w:val="Ninguno"/>
          <w:rFonts w:cs="Verdana" w:ascii="Arial" w:hAnsi="Arial"/>
          <w:b/>
          <w:bCs/>
          <w:color w:val="000000"/>
          <w:spacing w:val="-3"/>
          <w:sz w:val="21"/>
          <w:szCs w:val="21"/>
          <w:lang w:val="es-ES" w:eastAsia="zh-CN"/>
        </w:rPr>
        <w:t>.</w:t>
      </w:r>
      <w:r>
        <w:rPr>
          <w:rStyle w:val="Ninguno"/>
          <w:rFonts w:cs="Verdana" w:ascii="Arial" w:hAnsi="Arial"/>
          <w:b/>
          <w:bCs/>
          <w:color w:val="000000"/>
          <w:spacing w:val="-3"/>
          <w:sz w:val="21"/>
          <w:szCs w:val="21"/>
          <w:lang w:val="es-ES" w:eastAsia="zh-CN"/>
        </w:rPr>
        <w:t>3</w:t>
      </w:r>
      <w:r>
        <w:rPr>
          <w:rStyle w:val="Ninguno"/>
          <w:rFonts w:cs="Verdana" w:ascii="Arial" w:hAnsi="Arial"/>
          <w:b/>
          <w:bCs/>
          <w:color w:val="000000"/>
          <w:spacing w:val="-3"/>
          <w:sz w:val="21"/>
          <w:szCs w:val="21"/>
          <w:lang w:val="es-ES" w:eastAsia="zh-CN"/>
        </w:rPr>
        <w:t xml:space="preserve">- </w:t>
      </w: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vertAlign w:val="baseline"/>
          <w:em w:val="none"/>
          <w:lang w:val="es-ES" w:eastAsia="zh-CN"/>
        </w:rPr>
        <w:t>Servicio de mantenimiento.</w:t>
      </w:r>
    </w:p>
    <w:p>
      <w:pPr>
        <w:pStyle w:val="NormalWeb"/>
        <w:spacing w:lineRule="auto" w:line="276" w:before="109"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vertAlign w:val="baseline"/>
          <w:em w:val="none"/>
          <w:lang w:val="es-ES" w:eastAsia="zh-CN"/>
        </w:rPr>
        <w:t>Los servicios de mantenimiento han realizado diversas tareas durante el 202</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vertAlign w:val="baseline"/>
          <w:em w:val="none"/>
          <w:lang w:val="es-ES" w:eastAsia="zh-CN"/>
        </w:rPr>
        <w:t>4</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vertAlign w:val="baseline"/>
          <w:em w:val="none"/>
          <w:lang w:val="es-ES" w:eastAsia="zh-CN"/>
        </w:rPr>
        <w:t xml:space="preserve"> destacando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vertAlign w:val="baseline"/>
          <w:em w:val="none"/>
          <w:lang w:val="es-ES" w:eastAsia="zh-CN"/>
        </w:rPr>
        <w:t>actuaciones en</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vertAlign w:val="baseline"/>
          <w:em w:val="none"/>
          <w:lang w:val="es-ES" w:eastAsia="zh-CN"/>
        </w:rPr>
        <w:t xml:space="preserve"> centros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vertAlign w:val="baseline"/>
          <w:em w:val="none"/>
          <w:lang w:val="es-ES" w:eastAsia="zh-CN" w:bidi="hi-IN"/>
        </w:rPr>
        <w:t>educativos</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vertAlign w:val="baseline"/>
          <w:em w:val="none"/>
          <w:lang w:val="es-ES" w:eastAsia="zh-CN"/>
        </w:rPr>
        <w:t xml:space="preserve">, son un ejemplo de mejora de la calidad de vida de ciudadanos en su día a día en el uso de instalaciones municipales y de la vía pública,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vertAlign w:val="baseline"/>
          <w:em w:val="none"/>
          <w:lang w:val="es-ES" w:eastAsia="zh-CN"/>
        </w:rPr>
        <w:t>para ellos se ha incrementado en número de operarios.</w:t>
      </w:r>
    </w:p>
    <w:p>
      <w:pPr>
        <w:pStyle w:val="NormalWeb"/>
        <w:spacing w:lineRule="auto" w:line="276" w:before="109"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vertAlign w:val="baseline"/>
          <w:em w:val="none"/>
          <w:lang w:val="es-ES" w:eastAsia="zh-CN"/>
        </w:rPr>
        <w:t>Se ha implantado sistema de planificación semanal lo que permite tanto en intervenciones rápidas como aquellas que se alargan mas de una semana.</w:t>
      </w:r>
    </w:p>
    <w:p>
      <w:pPr>
        <w:pStyle w:val="NormalWeb"/>
        <w:spacing w:lineRule="auto" w:line="276" w:before="109"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vertAlign w:val="baseline"/>
          <w:em w:val="none"/>
          <w:lang w:val="es-ES" w:eastAsia="zh-CN" w:bidi="hi-IN"/>
        </w:rPr>
        <w:t xml:space="preserve">Se sigue con la implantación del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vertAlign w:val="baseline"/>
          <w:em w:val="none"/>
          <w:lang w:val="es-ES" w:eastAsia="zh-CN" w:bidi="hi-IN"/>
        </w:rPr>
        <w:t xml:space="preserve"> aplicativo permitiendo gestionar las ordenes de trabajo. Ello permite que mediante una aplicación cargar las ordenes de trabajo, enviarlas al equipo correspondiente y hacer el seguimiento del mismo.</w:t>
      </w:r>
    </w:p>
    <w:p>
      <w:pPr>
        <w:pStyle w:val="NormalWeb"/>
        <w:spacing w:lineRule="auto" w:line="276" w:before="109"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vertAlign w:val="baseline"/>
          <w:em w:val="none"/>
          <w:lang w:val="es-ES" w:eastAsia="zh-CN" w:bidi="hi-IN"/>
        </w:rPr>
        <w:t>Para el ejercicio 2025 se plantea el reto de dejar de prestar servicio en las instalaciones y enfocarse en la vía pública incorporando un equipo de asfaltado y pintura.</w:t>
      </w:r>
    </w:p>
    <w:p>
      <w:pPr>
        <w:pStyle w:val="NormalWeb"/>
        <w:spacing w:lineRule="auto" w:line="276" w:before="280" w:after="0"/>
        <w:jc w:val="both"/>
        <w:rPr/>
      </w:pP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1</w:t>
      </w: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w:t>
      </w: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4</w:t>
      </w: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 </w:t>
      </w: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Limpieza Viaria</w:t>
      </w:r>
    </w:p>
    <w:p>
      <w:pPr>
        <w:pStyle w:val="NormalWeb"/>
        <w:spacing w:lineRule="auto" w:line="276" w:before="52"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El servicio de limpieza viaria cuenta con el mayor número de operarios y se atienden todos los núcleos del municipio.</w:t>
      </w:r>
    </w:p>
    <w:p>
      <w:pPr>
        <w:pStyle w:val="NormalWeb"/>
        <w:spacing w:lineRule="auto" w:line="276" w:before="52"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Durante los último años se ha mecanizado las labores del servicio bien con barrido mecánico como barrido mixto. Incorporando dos barredoras eléctricas.</w:t>
      </w:r>
    </w:p>
    <w:p>
      <w:pPr>
        <w:pStyle w:val="NormalWeb"/>
        <w:spacing w:lineRule="auto" w:line="276" w:before="52"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Las barredoras eléctricas atienden de forma permanente los barrios de San Isidro y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Granadilla</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 de esta forma nos enfocamos al atendimiento mas individualizado de los barrios sin perder la perspectiva de la globalidad del municipio. A las nuevas incorporaciones su suman lo ya existentes,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 tres barredoras viales, un hidro,vehículos para el cambios de papeleras y dos cubas, el servicio está poco tecnificado, siendo un 10% de la plantilla dedicados al trabajo con maquinaria, y siendo el 95%del tiempo dedicado al barrido manual de las vías y espacios públicos. Con estas consideraciones resulta de interés el incremento de uso de la maquinaria durante 2020-</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202</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4</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 y su puesta a punto. </w:t>
      </w:r>
    </w:p>
    <w:p>
      <w:pPr>
        <w:pStyle w:val="NormalWeb"/>
        <w:spacing w:lineRule="auto" w:line="276" w:before="52"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Se ha planificado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el atendimiento de zonas poco habitadas y con bajo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nivel</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 de ensuciamiento.</w:t>
      </w:r>
    </w:p>
    <w:p>
      <w:pPr>
        <w:pStyle w:val="NormalWeb"/>
        <w:spacing w:lineRule="auto" w:line="276" w:before="52"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Se ha realizado trabajos de baldeo en todas los barrios del municipio y el se han prestado cerca de 200 jornadas de baldeos con hidro, siendo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fundamental</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 para el mantenimiento de zonas concretas.</w:t>
      </w:r>
    </w:p>
    <w:p>
      <w:pPr>
        <w:pStyle w:val="NormalWeb"/>
        <w:spacing w:lineRule="auto" w:line="276" w:before="52"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Prestando jorn</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a</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das a dos turnos, atendiendo principalmente en las zonas de medianías y costa.</w:t>
      </w:r>
    </w:p>
    <w:p>
      <w:pPr>
        <w:pStyle w:val="NormalWeb"/>
        <w:spacing w:lineRule="auto" w:line="276" w:before="52"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La zona de San Isidro se ha propuesto incremento de mecanización teniendo dos barridos mecánicos y servicios de baldeo tarde  y noche.</w:t>
      </w:r>
    </w:p>
    <w:p>
      <w:pPr>
        <w:pStyle w:val="NormalWeb"/>
        <w:spacing w:lineRule="auto" w:line="276" w:before="280" w:after="0"/>
        <w:jc w:val="both"/>
        <w:rPr/>
      </w:pP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1</w:t>
      </w: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w:t>
      </w: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5</w:t>
      </w: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 </w:t>
      </w: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Recogida de residuos</w:t>
      </w:r>
    </w:p>
    <w:p>
      <w:pPr>
        <w:pStyle w:val="NormalWeb"/>
        <w:spacing w:lineRule="auto" w:line="276" w:before="109"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Es la encomienda mas tecnificada y con menos trato con el ciudadano pero sin lugar a dudar su ausencia  puede resultar el colapso de la salubridad pública. </w:t>
      </w:r>
    </w:p>
    <w:p>
      <w:pPr>
        <w:pStyle w:val="NormalWeb"/>
        <w:spacing w:lineRule="auto" w:line="276" w:before="109"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Incorporando durante 202</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3</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 un camión recolector destinado a la recogida de la fracción del biorresiduos,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y ya desde 2024 una segunda ruta de recogida de biorresiduos.</w:t>
      </w:r>
    </w:p>
    <w:p>
      <w:pPr>
        <w:pStyle w:val="NormalWeb"/>
        <w:spacing w:lineRule="auto" w:line="276" w:before="109"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Actualmente se recogen las siguientes fracciones:</w:t>
      </w:r>
    </w:p>
    <w:p>
      <w:pPr>
        <w:pStyle w:val="NormalWeb"/>
        <w:spacing w:lineRule="auto" w:line="276" w:before="109"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-Resto</w:t>
      </w:r>
    </w:p>
    <w:p>
      <w:pPr>
        <w:pStyle w:val="NormalWeb"/>
        <w:spacing w:lineRule="auto" w:line="276" w:before="109"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-Biorresiduos</w:t>
      </w:r>
    </w:p>
    <w:p>
      <w:pPr>
        <w:pStyle w:val="NormalWeb"/>
        <w:spacing w:lineRule="auto" w:line="276" w:before="109"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Papel y cartón</w:t>
      </w:r>
    </w:p>
    <w:p>
      <w:pPr>
        <w:pStyle w:val="NormalWeb"/>
        <w:spacing w:lineRule="auto" w:line="276" w:before="109"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-Envases</w:t>
      </w:r>
    </w:p>
    <w:p>
      <w:pPr>
        <w:pStyle w:val="NormalWeb"/>
        <w:spacing w:lineRule="auto" w:line="276" w:before="109"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-Voluminosos y RAEES</w:t>
      </w:r>
    </w:p>
    <w:p>
      <w:pPr>
        <w:pStyle w:val="NormalWeb"/>
        <w:spacing w:lineRule="auto" w:line="276" w:before="109"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Se aporta los datos de todas las recogidas separadas en vía pública  que se realizan en el mun</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i</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cipio.</w:t>
      </w:r>
    </w:p>
    <w:p>
      <w:pPr>
        <w:pStyle w:val="NormalWeb"/>
        <w:spacing w:lineRule="auto" w:line="276" w:before="109" w:after="0"/>
        <w:jc w:val="both"/>
        <w:rPr/>
      </w:pPr>
      <w:r>
        <w:rPr>
          <w:rStyle w:val="Ninguno"/>
          <w:rFonts w:ascii="Arial" w:hAnsi="Arial"/>
          <w:sz w:val="21"/>
          <w:szCs w:val="21"/>
        </w:rPr>
        <w:t>Cabe destacar que la recogida de orgánica se ha multiplicado por 3 y la recogida separada de enerseres y envases se ha duplicado su recogida en los datos finales de 2023 y esperando que esos datos se siguan incrementando en 2024 y 2025.</w:t>
      </w:r>
    </w:p>
    <w:p>
      <w:pPr>
        <w:pStyle w:val="NormalWeb"/>
        <w:spacing w:lineRule="auto" w:line="276" w:before="280" w:after="0"/>
        <w:jc w:val="both"/>
        <w:rPr>
          <w:rStyle w:val="Ninguno"/>
          <w:rFonts w:ascii="Arial" w:hAnsi="Arial"/>
          <w:sz w:val="21"/>
          <w:szCs w:val="21"/>
        </w:rPr>
      </w:pPr>
      <w:r>
        <w:rPr/>
        <w:object w:dxaOrig="7108" w:dyaOrig="375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40.35pt;margin-top:39.5pt;width:357.7pt;height:187.55pt;mso-position-horizontal-relative:text;mso-position-vertical-relative:text" filled="f" o:ole="">
            <v:imagedata r:id="rId3" o:title=""/>
            <w10:wrap type="topAndBottom"/>
          </v:shape>
          <o:OLEObject Type="Embed" ProgID="Excel.Sheet.12" ShapeID="ole_rId2" DrawAspect="Content" ObjectID="_2133514061" r:id="rId2"/>
        </w:object>
      </w:r>
    </w:p>
    <w:p>
      <w:pPr>
        <w:pStyle w:val="NormalWeb"/>
        <w:spacing w:lineRule="auto" w:line="276" w:before="280" w:after="0"/>
        <w:jc w:val="both"/>
        <w:rPr>
          <w:rStyle w:val="Ninguno"/>
          <w:rFonts w:ascii="Arial" w:hAnsi="Arial"/>
          <w:sz w:val="21"/>
          <w:szCs w:val="21"/>
        </w:rPr>
      </w:pPr>
      <w:r>
        <w:rPr/>
      </w:r>
    </w:p>
    <w:p>
      <w:pPr>
        <w:pStyle w:val="NormalWeb"/>
        <w:spacing w:lineRule="auto" w:line="276" w:before="280" w:after="0"/>
        <w:jc w:val="both"/>
        <w:rPr>
          <w:rStyle w:val="Ninguno"/>
          <w:rFonts w:ascii="Arial" w:hAnsi="Arial"/>
          <w:sz w:val="21"/>
          <w:szCs w:val="21"/>
        </w:rPr>
      </w:pPr>
      <w:r>
        <w:rPr/>
      </w:r>
    </w:p>
    <w:p>
      <w:pPr>
        <w:pStyle w:val="NormalWeb"/>
        <w:spacing w:lineRule="auto" w:line="276" w:before="280" w:after="0"/>
        <w:jc w:val="both"/>
        <w:rPr>
          <w:rStyle w:val="Ninguno"/>
          <w:rFonts w:ascii="Arial" w:hAnsi="Arial"/>
          <w:sz w:val="21"/>
          <w:szCs w:val="21"/>
        </w:rPr>
      </w:pPr>
      <w:r>
        <w:rPr/>
      </w:r>
    </w:p>
    <w:p>
      <w:pPr>
        <w:pStyle w:val="NormalWeb"/>
        <w:spacing w:lineRule="auto" w:line="276" w:before="280" w:after="0"/>
        <w:jc w:val="both"/>
        <w:rPr>
          <w:rStyle w:val="Ninguno"/>
          <w:rFonts w:ascii="Arial" w:hAnsi="Arial"/>
          <w:sz w:val="21"/>
          <w:szCs w:val="21"/>
        </w:rPr>
      </w:pPr>
      <w:r>
        <w:rPr/>
      </w:r>
    </w:p>
    <w:p>
      <w:pPr>
        <w:pStyle w:val="NormalWeb"/>
        <w:spacing w:lineRule="auto" w:line="276" w:before="280" w:after="0"/>
        <w:jc w:val="both"/>
        <w:rPr>
          <w:rStyle w:val="Ninguno"/>
          <w:rFonts w:ascii="Arial" w:hAnsi="Arial"/>
          <w:sz w:val="21"/>
          <w:szCs w:val="21"/>
        </w:rPr>
      </w:pPr>
      <w:r>
        <w:rPr/>
      </w:r>
    </w:p>
    <w:p>
      <w:pPr>
        <w:pStyle w:val="NormalWeb"/>
        <w:spacing w:lineRule="auto" w:line="276" w:before="280" w:after="0"/>
        <w:jc w:val="both"/>
        <w:rPr>
          <w:rStyle w:val="Ninguno"/>
          <w:rFonts w:ascii="Arial" w:hAnsi="Arial"/>
          <w:sz w:val="21"/>
          <w:szCs w:val="21"/>
        </w:rPr>
      </w:pPr>
      <w:r>
        <w:rPr/>
      </w:r>
    </w:p>
    <w:p>
      <w:pPr>
        <w:pStyle w:val="NormalWeb"/>
        <w:spacing w:lineRule="auto" w:line="276" w:before="280" w:after="0"/>
        <w:jc w:val="both"/>
        <w:rPr>
          <w:rStyle w:val="Ninguno"/>
          <w:rFonts w:ascii="Arial" w:hAnsi="Arial"/>
          <w:sz w:val="21"/>
          <w:szCs w:val="21"/>
        </w:rPr>
      </w:pPr>
      <w:r>
        <w:rPr/>
      </w:r>
    </w:p>
    <w:p>
      <w:pPr>
        <w:pStyle w:val="NormalWeb"/>
        <w:spacing w:lineRule="auto" w:line="276" w:before="280" w:after="0"/>
        <w:jc w:val="both"/>
        <w:rPr>
          <w:rStyle w:val="Ninguno"/>
          <w:rFonts w:ascii="Arial" w:hAnsi="Arial"/>
          <w:sz w:val="21"/>
          <w:szCs w:val="21"/>
        </w:rPr>
      </w:pPr>
      <w:r>
        <w:rPr/>
      </w:r>
    </w:p>
    <w:p>
      <w:pPr>
        <w:pStyle w:val="NormalWeb"/>
        <w:spacing w:lineRule="auto" w:line="276" w:before="280" w:after="0"/>
        <w:jc w:val="both"/>
        <w:rPr>
          <w:rStyle w:val="Ninguno"/>
          <w:rFonts w:ascii="Arial" w:hAnsi="Arial"/>
          <w:sz w:val="21"/>
          <w:szCs w:val="21"/>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605780" cy="2577465"/>
            <wp:effectExtent l="0" t="0" r="0" b="0"/>
            <wp:wrapTopAndBottom/>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4"/>
                    <a:stretch>
                      <a:fillRect/>
                    </a:stretch>
                  </pic:blipFill>
                  <pic:spPr bwMode="auto">
                    <a:xfrm>
                      <a:off x="0" y="0"/>
                      <a:ext cx="5605780" cy="2577465"/>
                    </a:xfrm>
                    <a:prstGeom prst="rect">
                      <a:avLst/>
                    </a:prstGeom>
                    <a:noFill/>
                  </pic:spPr>
                </pic:pic>
              </a:graphicData>
            </a:graphic>
          </wp:anchor>
        </w:drawing>
      </w:r>
    </w:p>
    <w:p>
      <w:pPr>
        <w:pStyle w:val="NormalWeb"/>
        <w:spacing w:lineRule="auto" w:line="276" w:before="280" w:after="0"/>
        <w:jc w:val="both"/>
        <w:rPr>
          <w:rStyle w:val="Ninguno"/>
          <w:rFonts w:ascii="Arial" w:hAnsi="Arial"/>
          <w:sz w:val="21"/>
          <w:szCs w:val="21"/>
        </w:rPr>
      </w:pPr>
      <w:r>
        <w:rPr/>
      </w:r>
    </w:p>
    <w:p>
      <w:pPr>
        <w:pStyle w:val="NormalWeb"/>
        <w:spacing w:lineRule="auto" w:line="276" w:before="280" w:after="0"/>
        <w:jc w:val="both"/>
        <w:rPr>
          <w:rStyle w:val="Ninguno"/>
          <w:rFonts w:ascii="Arial" w:hAnsi="Arial"/>
          <w:sz w:val="21"/>
          <w:szCs w:val="21"/>
        </w:rPr>
      </w:pPr>
      <w:r>
        <w:rPr/>
      </w:r>
    </w:p>
    <w:p>
      <w:pPr>
        <w:pStyle w:val="NormalWeb"/>
        <w:spacing w:lineRule="auto" w:line="276" w:before="280" w:after="0"/>
        <w:jc w:val="both"/>
        <w:rPr>
          <w:rStyle w:val="Ninguno"/>
          <w:rFonts w:ascii="Arial" w:hAnsi="Arial"/>
          <w:sz w:val="21"/>
          <w:szCs w:val="21"/>
        </w:rPr>
      </w:pPr>
      <w:r>
        <w:rPr/>
        <w:drawing>
          <wp:anchor behindDoc="0" distT="0" distB="0" distL="0" distR="0" simplePos="0" locked="0" layoutInCell="0" allowOverlap="1" relativeHeight="54">
            <wp:simplePos x="0" y="0"/>
            <wp:positionH relativeFrom="column">
              <wp:align>center</wp:align>
            </wp:positionH>
            <wp:positionV relativeFrom="paragraph">
              <wp:posOffset>635</wp:posOffset>
            </wp:positionV>
            <wp:extent cx="4104005" cy="3281680"/>
            <wp:effectExtent l="0" t="0" r="0" b="0"/>
            <wp:wrapTopAndBottom/>
            <wp:docPr id="2" name="Imagen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5" descr=""/>
                    <pic:cNvPicPr>
                      <a:picLocks noChangeAspect="1" noChangeArrowheads="1"/>
                    </pic:cNvPicPr>
                  </pic:nvPicPr>
                  <pic:blipFill>
                    <a:blip r:embed="rId5"/>
                    <a:stretch>
                      <a:fillRect/>
                    </a:stretch>
                  </pic:blipFill>
                  <pic:spPr bwMode="auto">
                    <a:xfrm>
                      <a:off x="0" y="0"/>
                      <a:ext cx="4104005" cy="3281680"/>
                    </a:xfrm>
                    <a:prstGeom prst="rect">
                      <a:avLst/>
                    </a:prstGeom>
                    <a:noFill/>
                  </pic:spPr>
                </pic:pic>
              </a:graphicData>
            </a:graphic>
          </wp:anchor>
        </w:drawing>
      </w:r>
    </w:p>
    <w:p>
      <w:pPr>
        <w:pStyle w:val="NormalWeb"/>
        <w:spacing w:lineRule="auto" w:line="276" w:before="280" w:after="0"/>
        <w:jc w:val="both"/>
        <w:rPr>
          <w:rStyle w:val="Ninguno"/>
          <w:rFonts w:ascii="Arial" w:hAnsi="Arial" w:eastAsia="Arial Unicode MS" w:cs="Verdana"/>
          <w:b/>
          <w:bCs/>
          <w:i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pPr>
      <w:r>
        <w:rPr/>
      </w:r>
    </w:p>
    <w:p>
      <w:pPr>
        <w:pStyle w:val="NormalWeb"/>
        <w:spacing w:lineRule="auto" w:line="276" w:before="280" w:after="0"/>
        <w:jc w:val="both"/>
        <w:rPr>
          <w:rStyle w:val="Ninguno"/>
          <w:rFonts w:ascii="Arial" w:hAnsi="Arial" w:eastAsia="Arial Unicode MS" w:cs="Verdana"/>
          <w:b/>
          <w:bCs/>
          <w:i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pPr>
      <w:r>
        <w:rPr/>
      </w:r>
    </w:p>
    <w:p>
      <w:pPr>
        <w:pStyle w:val="NormalWeb"/>
        <w:spacing w:lineRule="auto" w:line="276" w:before="280" w:after="0"/>
        <w:jc w:val="both"/>
        <w:rPr/>
      </w:pP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1</w:t>
      </w: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w:t>
      </w: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6</w:t>
      </w: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 </w:t>
      </w: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Limpieza </w:t>
      </w: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Centros</w:t>
      </w:r>
    </w:p>
    <w:p>
      <w:pPr>
        <w:pStyle w:val="NormalWeb"/>
        <w:spacing w:lineRule="auto" w:line="276" w:before="280"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Actualmente se prestan limpieza y desinfección en los siguientes centros:</w:t>
      </w:r>
    </w:p>
    <w:p>
      <w:pPr>
        <w:pStyle w:val="NormalWeb"/>
        <w:spacing w:lineRule="auto" w:line="276" w:before="280" w:after="0"/>
        <w:jc w:val="both"/>
        <w:rPr>
          <w:rStyle w:val="Ninguno"/>
          <w:rFonts w:ascii="Arial" w:hAnsi="Arial"/>
          <w:sz w:val="21"/>
          <w:szCs w:val="21"/>
        </w:rPr>
      </w:pPr>
      <w:r>
        <w:rPr/>
      </w:r>
    </w:p>
    <w:tbl>
      <w:tblPr>
        <w:tblW w:w="6955" w:type="dxa"/>
        <w:jc w:val="left"/>
        <w:tblInd w:w="-60" w:type="dxa"/>
        <w:tblLayout w:type="fixed"/>
        <w:tblCellMar>
          <w:top w:w="0" w:type="dxa"/>
          <w:left w:w="30" w:type="dxa"/>
          <w:bottom w:w="0" w:type="dxa"/>
          <w:right w:w="30" w:type="dxa"/>
        </w:tblCellMar>
      </w:tblPr>
      <w:tblGrid>
        <w:gridCol w:w="412"/>
        <w:gridCol w:w="6543"/>
      </w:tblGrid>
      <w:tr>
        <w:trPr>
          <w:trHeight w:val="293" w:hRule="atLeast"/>
        </w:trPr>
        <w:tc>
          <w:tcPr>
            <w:tcW w:w="412" w:type="dxa"/>
            <w:tcBorders/>
            <w:vAlign w:val="bottom"/>
          </w:tcPr>
          <w:p>
            <w:pPr>
              <w:pStyle w:val="Normal"/>
              <w:tabs>
                <w:tab w:val="clear" w:pos="720"/>
              </w:tabs>
              <w:spacing w:lineRule="auto" w:line="276"/>
              <w:jc w:val="right"/>
              <w:rPr/>
            </w:pP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1</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SAC Granadilla</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2</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Concejalía de Cultura</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3</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Convento Sto. Domingo + Biblioteca</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4</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Policía Local</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5</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Informática</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6</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Agencia Empleo y Desarrollo Local</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7</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Concejalía de Educación</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8</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ACUFADE</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9</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Concejalía de Servicios Sociales</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10</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Museo de Historia de Granadilla</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11</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Finca Municipal Las Crucitas</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12</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Pabellón de Deportes Los Hinojeros</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13</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Cementerio (WC)</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14</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Merendero (WC)</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15</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Centro Atención a la Diversidad (CADI)</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16</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Centro de Parkinson</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17</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Escuela Municipal de Música – María de las Casas</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18</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Concejalía de Juventud y Tagoror Joven – Granadilla</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19</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Cripta San Antonio</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20</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Campo de Fútbol de Granadilla</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21</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SAC San Isidro</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22</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Edificio SIEC</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23</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Centro de La Cultura – San Isidro</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24</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Centro de Mayores San Isidro</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25</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UTS San Isidro</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26</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APANATE</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27</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SAC El Médano</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28</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Centro de Fibromialgia</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29</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Tagoror Joven El Médano</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30</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Sala Estudios El Médano</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31</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Oficina de Turismo</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32</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Escuela de Pintura y Barro</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33</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M3</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34</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Tanatorio de El Médano</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35</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Campo de Fútbol de San Isidro</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36</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Terrero de Lucha de San Isidro</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37</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Campo de Fútbol de El Médano</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38</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Centro Mayores Los Abrigos</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39</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Tagoror Joven Los Abrigos</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40</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Tanatorio de Los Abrigos</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41</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Centro de Día Virgen del Pino</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42</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Casa de La Cultura de Charco del Pino</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43</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Tanatorio de Charco del Pino</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44</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Campo de Fútbol de Charco del Pino</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45</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Centro Cívico Cruz de Tea</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46</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Local Sociocultural de Las Vegas</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47</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Local Sociocultural y Deportivo de Chimiche</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48</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Local Sociocultural Los Blanquitos</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49</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Local Sociocultural El Desierto</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50</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Local Sociocultural Vicácaro</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51</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Casa de La Cultura de El Salto</w:t>
            </w:r>
          </w:p>
        </w:tc>
      </w:tr>
      <w:tr>
        <w:trPr>
          <w:trHeight w:val="293" w:hRule="atLeast"/>
        </w:trPr>
        <w:tc>
          <w:tcPr>
            <w:tcW w:w="412" w:type="dxa"/>
            <w:tcBorders/>
            <w:vAlign w:val="bottom"/>
          </w:tcPr>
          <w:p>
            <w:pPr>
              <w:pStyle w:val="Normal"/>
              <w:tabs>
                <w:tab w:val="clear" w:pos="720"/>
              </w:tabs>
              <w:spacing w:lineRule="auto" w:line="276"/>
              <w:jc w:val="right"/>
              <w:rPr>
                <w:rFonts w:ascii="Arial" w:hAnsi="Arial"/>
                <w:sz w:val="21"/>
                <w:szCs w:val="21"/>
                <w:lang w:val="es-ES" w:eastAsia="zh-CN"/>
              </w:rPr>
            </w:pPr>
            <w:r>
              <w:rPr>
                <w:rFonts w:ascii="Arial" w:hAnsi="Arial"/>
                <w:sz w:val="21"/>
                <w:szCs w:val="21"/>
                <w:lang w:val="es-ES" w:eastAsia="zh-CN"/>
              </w:rPr>
              <w:t>52</w:t>
            </w:r>
          </w:p>
        </w:tc>
        <w:tc>
          <w:tcPr>
            <w:tcW w:w="6543" w:type="dxa"/>
            <w:tcBorders/>
            <w:vAlign w:val="bottom"/>
          </w:tcPr>
          <w:p>
            <w:pPr>
              <w:pStyle w:val="Normal"/>
              <w:tabs>
                <w:tab w:val="clear" w:pos="720"/>
              </w:tabs>
              <w:spacing w:lineRule="auto" w:line="276"/>
              <w:jc w:val="left"/>
              <w:rPr>
                <w:rFonts w:ascii="Arial" w:hAnsi="Arial"/>
                <w:sz w:val="21"/>
                <w:szCs w:val="21"/>
                <w:lang w:val="es-ES" w:eastAsia="zh-CN"/>
              </w:rPr>
            </w:pPr>
            <w:r>
              <w:rPr>
                <w:rFonts w:ascii="Arial" w:hAnsi="Arial"/>
                <w:sz w:val="21"/>
                <w:szCs w:val="21"/>
                <w:lang w:val="es-ES" w:eastAsia="zh-CN"/>
              </w:rPr>
              <w:t>Auditorio de Los Cardones</w:t>
            </w:r>
          </w:p>
        </w:tc>
      </w:tr>
    </w:tbl>
    <w:p>
      <w:pPr>
        <w:pStyle w:val="Normal"/>
        <w:spacing w:lineRule="auto" w:line="276"/>
        <w:rPr>
          <w:rFonts w:ascii="Arial" w:hAnsi="Arial"/>
          <w:sz w:val="21"/>
          <w:szCs w:val="21"/>
          <w:lang w:val="es-ES" w:eastAsia="zh-CN"/>
        </w:rPr>
      </w:pPr>
      <w:r>
        <w:rPr>
          <w:rFonts w:ascii="Arial" w:hAnsi="Arial"/>
          <w:sz w:val="21"/>
          <w:szCs w:val="21"/>
          <w:lang w:val="es-ES" w:eastAsia="zh-CN"/>
        </w:rPr>
      </w:r>
    </w:p>
    <w:p>
      <w:pPr>
        <w:pStyle w:val="Normal"/>
        <w:spacing w:lineRule="auto" w:line="276" w:before="280" w:after="0"/>
        <w:jc w:val="both"/>
        <w:rPr/>
      </w:pPr>
      <w:r>
        <w:rPr>
          <w:rStyle w:val="Ninguno"/>
          <w:rFonts w:ascii="Arial" w:hAnsi="Arial"/>
          <w:sz w:val="21"/>
          <w:szCs w:val="21"/>
        </w:rPr>
        <w:t>Así mismo se espera incorporar nuevos centros que gestiona el Ayuntamiento. Lo que lleva a aunmentar el personal adscrito a la encomieda.</w:t>
      </w:r>
    </w:p>
    <w:p>
      <w:pPr>
        <w:pStyle w:val="Normal"/>
        <w:spacing w:lineRule="auto" w:line="276" w:before="280" w:after="0"/>
        <w:jc w:val="both"/>
        <w:rPr>
          <w:rStyle w:val="Ninguno"/>
          <w:rFonts w:ascii="Arial" w:hAnsi="Arial"/>
          <w:sz w:val="21"/>
          <w:szCs w:val="21"/>
        </w:rPr>
      </w:pPr>
      <w:r>
        <w:rPr/>
      </w:r>
    </w:p>
    <w:p>
      <w:pPr>
        <w:pStyle w:val="Normal"/>
        <w:spacing w:lineRule="auto" w:line="276"/>
        <w:jc w:val="both"/>
        <w:rPr>
          <w:rStyle w:val="Ninguno"/>
          <w:rFonts w:ascii="Arial" w:hAnsi="Arial" w:cs="Verdana"/>
          <w:sz w:val="21"/>
          <w:szCs w:val="21"/>
          <w:lang w:val="es-ES" w:eastAsia="zh-CN"/>
        </w:rPr>
      </w:pPr>
      <w:r>
        <w:rPr/>
      </w:r>
    </w:p>
    <w:p>
      <w:pPr>
        <w:pStyle w:val="Normal"/>
        <w:spacing w:lineRule="auto" w:line="276"/>
        <w:jc w:val="both"/>
        <w:rPr>
          <w:rStyle w:val="Ninguno"/>
          <w:rFonts w:ascii="Arial" w:hAnsi="Arial" w:cs="Verdana"/>
          <w:sz w:val="21"/>
          <w:szCs w:val="21"/>
          <w:lang w:val="es-ES" w:eastAsia="zh-CN"/>
        </w:rPr>
      </w:pPr>
      <w:r>
        <w:rPr/>
      </w:r>
    </w:p>
    <w:p>
      <w:pPr>
        <w:pStyle w:val="Normal"/>
        <w:spacing w:lineRule="auto" w:line="276"/>
        <w:jc w:val="both"/>
        <w:rPr>
          <w:rStyle w:val="Ninguno"/>
          <w:rFonts w:ascii="Arial" w:hAnsi="Arial" w:cs="Verdana"/>
          <w:sz w:val="21"/>
          <w:szCs w:val="21"/>
          <w:lang w:val="es-ES" w:eastAsia="zh-CN"/>
        </w:rPr>
      </w:pPr>
      <w:r>
        <w:rPr/>
      </w:r>
    </w:p>
    <w:p>
      <w:pPr>
        <w:pStyle w:val="Normal"/>
        <w:spacing w:lineRule="auto" w:line="276"/>
        <w:jc w:val="both"/>
        <w:rPr/>
      </w:pPr>
      <w:r>
        <w:rPr>
          <w:rStyle w:val="Ninguno"/>
          <w:rFonts w:cs="Verdana" w:ascii="Arial" w:hAnsi="Arial"/>
          <w:b/>
          <w:bCs/>
          <w:sz w:val="21"/>
          <w:szCs w:val="21"/>
          <w:lang w:val="es-ES" w:eastAsia="zh-CN"/>
        </w:rPr>
        <w:t>2. Masa salarial.</w:t>
      </w:r>
    </w:p>
    <w:p>
      <w:pPr>
        <w:pStyle w:val="Normal"/>
        <w:spacing w:lineRule="auto" w:line="276"/>
        <w:jc w:val="both"/>
        <w:rPr>
          <w:rStyle w:val="Ninguno"/>
          <w:rFonts w:ascii="Arial" w:hAnsi="Arial" w:cs="Verdana"/>
          <w:sz w:val="21"/>
          <w:szCs w:val="21"/>
          <w:lang w:val="es-ES" w:eastAsia="zh-CN"/>
        </w:rPr>
      </w:pPr>
      <w:r>
        <w:rPr/>
      </w:r>
    </w:p>
    <w:p>
      <w:pPr>
        <w:pStyle w:val="Normal"/>
        <w:spacing w:lineRule="auto" w:line="276"/>
        <w:jc w:val="both"/>
        <w:rPr>
          <w:rStyle w:val="Ninguno"/>
          <w:rFonts w:ascii="Arial" w:hAnsi="Arial" w:cs="Verdana"/>
          <w:sz w:val="21"/>
          <w:szCs w:val="21"/>
          <w:lang w:val="es-ES" w:eastAsia="zh-CN"/>
        </w:rPr>
      </w:pPr>
      <w:r>
        <w:rPr/>
      </w:r>
    </w:p>
    <w:p>
      <w:pPr>
        <w:pStyle w:val="Normal"/>
        <w:spacing w:lineRule="auto" w:line="276"/>
        <w:jc w:val="both"/>
        <w:rPr/>
      </w:pPr>
      <w:r>
        <w:rPr>
          <w:rStyle w:val="Ninguno"/>
          <w:rFonts w:cs="Verdana" w:ascii="Arial" w:hAnsi="Arial"/>
          <w:sz w:val="21"/>
          <w:szCs w:val="21"/>
          <w:lang w:val="es-ES" w:eastAsia="zh-CN"/>
        </w:rPr>
        <w:t xml:space="preserve">En el aspecto económico, y concretamente el </w:t>
      </w:r>
      <w:r>
        <w:rPr>
          <w:rStyle w:val="Ninguno"/>
          <w:rFonts w:cs="Verdana" w:ascii="Arial" w:hAnsi="Arial"/>
          <w:sz w:val="21"/>
          <w:szCs w:val="21"/>
          <w:u w:val="single"/>
          <w:lang w:val="es-ES" w:eastAsia="zh-CN"/>
        </w:rPr>
        <w:t>gasto de personal</w:t>
      </w:r>
      <w:r>
        <w:rPr>
          <w:rStyle w:val="Ninguno"/>
          <w:rFonts w:cs="Verdana" w:ascii="Arial" w:hAnsi="Arial"/>
          <w:sz w:val="21"/>
          <w:szCs w:val="21"/>
          <w:lang w:val="es-ES" w:eastAsia="zh-CN"/>
        </w:rPr>
        <w:t>,  se prevé de cada servicio presenta el siguiente resultado para el ejercicio 202</w:t>
      </w:r>
      <w:r>
        <w:rPr>
          <w:rStyle w:val="Ninguno"/>
          <w:rFonts w:cs="Verdana" w:ascii="Arial" w:hAnsi="Arial"/>
          <w:sz w:val="21"/>
          <w:szCs w:val="21"/>
          <w:lang w:val="es-ES" w:eastAsia="zh-CN"/>
        </w:rPr>
        <w:t>5</w:t>
      </w:r>
      <w:r>
        <w:rPr>
          <w:rStyle w:val="Ninguno"/>
          <w:rFonts w:cs="Verdana" w:ascii="Arial" w:hAnsi="Arial"/>
          <w:sz w:val="21"/>
          <w:szCs w:val="21"/>
          <w:lang w:val="es-ES" w:eastAsia="zh-CN"/>
        </w:rPr>
        <w:t xml:space="preserve"> usando como referencia para dicha estimación los resultantes de la aplicación del  convenio colectivo de la empresa cobertura de vacaciones, bajas por IT, licencias…. </w:t>
      </w:r>
      <w:r>
        <w:rPr>
          <w:rStyle w:val="Ninguno"/>
          <w:rFonts w:cs="Verdana" w:ascii="Arial" w:hAnsi="Arial"/>
          <w:sz w:val="21"/>
          <w:szCs w:val="21"/>
          <w:lang w:val="es-ES" w:eastAsia="zh-CN"/>
        </w:rPr>
        <w:t>Obteniendo para ello el personal equivalente y garantizar unos servicios que algunos de ellos son de obligado cumplimiento.</w:t>
      </w:r>
    </w:p>
    <w:p>
      <w:pPr>
        <w:pStyle w:val="Normal"/>
        <w:spacing w:lineRule="auto" w:line="276"/>
        <w:jc w:val="both"/>
        <w:rPr/>
      </w:pPr>
      <w:r>
        <w:rPr>
          <w:rStyle w:val="Ninguno"/>
          <w:rFonts w:cs="Verdana" w:ascii="Arial" w:hAnsi="Arial"/>
          <w:sz w:val="21"/>
          <w:szCs w:val="21"/>
          <w:lang w:val="es-ES" w:eastAsia="zh-CN"/>
        </w:rPr>
        <w:t xml:space="preserve">El resumen de los </w:t>
      </w:r>
      <w:r>
        <w:rPr>
          <w:rStyle w:val="Ninguno"/>
          <w:rFonts w:cs="Verdana" w:ascii="Arial" w:hAnsi="Arial"/>
          <w:i/>
          <w:iCs/>
          <w:sz w:val="21"/>
          <w:szCs w:val="21"/>
          <w:u w:val="single"/>
          <w:lang w:val="es-ES" w:eastAsia="zh-CN"/>
        </w:rPr>
        <w:t>gastos de personal</w:t>
      </w:r>
      <w:r>
        <w:rPr>
          <w:rStyle w:val="Ninguno"/>
          <w:rFonts w:cs="Verdana" w:ascii="Arial" w:hAnsi="Arial"/>
          <w:sz w:val="21"/>
          <w:szCs w:val="21"/>
          <w:lang w:val="es-ES" w:eastAsia="zh-CN"/>
        </w:rPr>
        <w:t xml:space="preserve"> y </w:t>
      </w:r>
      <w:r>
        <w:rPr>
          <w:rStyle w:val="Ninguno"/>
          <w:rFonts w:cs="Verdana" w:ascii="Arial" w:hAnsi="Arial"/>
          <w:sz w:val="21"/>
          <w:szCs w:val="21"/>
          <w:u w:val="single"/>
          <w:lang w:val="es-ES" w:eastAsia="zh-CN"/>
        </w:rPr>
        <w:t>los gastos corrientes</w:t>
      </w:r>
      <w:r>
        <w:rPr>
          <w:rStyle w:val="Ninguno"/>
          <w:rFonts w:cs="Verdana" w:ascii="Arial" w:hAnsi="Arial"/>
          <w:sz w:val="21"/>
          <w:szCs w:val="21"/>
          <w:lang w:val="es-ES" w:eastAsia="zh-CN"/>
        </w:rPr>
        <w:t xml:space="preserve"> por servicio imputados a cada servicio de acuerdo a criterios tomados, se presenta en el anexos.</w:t>
      </w:r>
    </w:p>
    <w:p>
      <w:pPr>
        <w:pStyle w:val="Normal"/>
        <w:spacing w:lineRule="auto" w:line="276" w:before="280" w:after="0"/>
        <w:jc w:val="both"/>
        <w:rPr/>
      </w:pPr>
      <w:r>
        <w:rPr>
          <w:rStyle w:val="Ninguno"/>
          <w:rFonts w:cs="Verdana" w:ascii="Arial" w:hAnsi="Arial"/>
          <w:sz w:val="21"/>
          <w:szCs w:val="21"/>
          <w:lang w:val="es-ES" w:eastAsia="zh-CN"/>
        </w:rPr>
        <w:t xml:space="preserve">En las partidas de personal de las </w:t>
      </w:r>
      <w:r>
        <w:rPr>
          <w:rStyle w:val="Ninguno"/>
          <w:rFonts w:cs="Verdana" w:ascii="Arial" w:hAnsi="Arial"/>
          <w:sz w:val="21"/>
          <w:szCs w:val="21"/>
          <w:lang w:val="es-ES" w:eastAsia="zh-CN"/>
        </w:rPr>
        <w:t>diferentes</w:t>
      </w:r>
      <w:r>
        <w:rPr>
          <w:rStyle w:val="Ninguno"/>
          <w:rFonts w:cs="Verdana" w:ascii="Arial" w:hAnsi="Arial"/>
          <w:sz w:val="21"/>
          <w:szCs w:val="21"/>
          <w:lang w:val="es-ES" w:eastAsia="zh-CN"/>
        </w:rPr>
        <w:t xml:space="preserve"> encomiendas de Servicio de Atención a la Ciudadanía, Mantenimiento de Espacios Públicos, Limpieza Viaria, Recogida de Residuos Sólidos Urbanos y Limpieza de Centros Públicos se ha incluido  que pretende cubrir las necesidades urgentes e inaplazables que surjan de la prestación del servicio. Las contrataciones se llevarán a cabo, con carácter temporal, atendiendo a lo expresado en la Disposición Adicional décima quinta de la </w:t>
      </w:r>
      <w:r>
        <w:rPr>
          <w:rStyle w:val="Ninguno"/>
          <w:rFonts w:cs="verdana;arial" w:ascii="Arial" w:hAnsi="Arial"/>
          <w:b w:val="false"/>
          <w:i w:val="false"/>
          <w:caps w:val="false"/>
          <w:smallCaps w:val="false"/>
          <w:color w:val="000000"/>
          <w:spacing w:val="0"/>
          <w:sz w:val="21"/>
          <w:szCs w:val="21"/>
          <w:lang w:val="es-ES" w:eastAsia="zh-CN"/>
        </w:rPr>
        <w:t xml:space="preserve">Ley </w:t>
      </w:r>
      <w:r>
        <w:rPr>
          <w:rStyle w:val="Ninguno"/>
          <w:rFonts w:cs="verdana;arial" w:ascii="Arial" w:hAnsi="Arial"/>
          <w:b w:val="false"/>
          <w:i w:val="false"/>
          <w:caps w:val="false"/>
          <w:smallCaps w:val="false"/>
          <w:color w:val="000000"/>
          <w:spacing w:val="0"/>
          <w:sz w:val="21"/>
          <w:szCs w:val="21"/>
          <w:lang w:val="es-ES" w:eastAsia="zh-CN"/>
        </w:rPr>
        <w:t>31/2022</w:t>
      </w:r>
      <w:r>
        <w:rPr>
          <w:rStyle w:val="Ninguno"/>
          <w:rFonts w:cs="verdana;arial" w:ascii="Arial" w:hAnsi="Arial"/>
          <w:b w:val="false"/>
          <w:i w:val="false"/>
          <w:caps w:val="false"/>
          <w:smallCaps w:val="false"/>
          <w:color w:val="000000"/>
          <w:spacing w:val="0"/>
          <w:sz w:val="21"/>
          <w:szCs w:val="21"/>
          <w:lang w:val="es-ES" w:eastAsia="zh-CN"/>
        </w:rPr>
        <w:t xml:space="preserve">, de </w:t>
      </w:r>
      <w:r>
        <w:rPr>
          <w:rStyle w:val="Ninguno"/>
          <w:rFonts w:cs="verdana;arial" w:ascii="Arial" w:hAnsi="Arial"/>
          <w:b w:val="false"/>
          <w:i w:val="false"/>
          <w:caps w:val="false"/>
          <w:smallCaps w:val="false"/>
          <w:color w:val="000000"/>
          <w:spacing w:val="0"/>
          <w:sz w:val="21"/>
          <w:szCs w:val="21"/>
          <w:lang w:val="es-ES" w:eastAsia="zh-CN"/>
        </w:rPr>
        <w:t>23 de diciembre</w:t>
      </w:r>
      <w:r>
        <w:rPr>
          <w:rStyle w:val="Ninguno"/>
          <w:rFonts w:cs="verdana;arial" w:ascii="Arial" w:hAnsi="Arial"/>
          <w:b w:val="false"/>
          <w:i w:val="false"/>
          <w:caps w:val="false"/>
          <w:smallCaps w:val="false"/>
          <w:color w:val="000000"/>
          <w:spacing w:val="0"/>
          <w:sz w:val="21"/>
          <w:szCs w:val="21"/>
          <w:lang w:val="es-ES" w:eastAsia="zh-CN"/>
        </w:rPr>
        <w:t>, de Presupuestos Generales del Estado para el año 20</w:t>
      </w:r>
      <w:r>
        <w:rPr>
          <w:rStyle w:val="Ninguno"/>
          <w:rFonts w:cs="verdana;arial" w:ascii="Arial" w:hAnsi="Arial"/>
          <w:b w:val="false"/>
          <w:i w:val="false"/>
          <w:caps w:val="false"/>
          <w:smallCaps w:val="false"/>
          <w:color w:val="000000"/>
          <w:spacing w:val="0"/>
          <w:sz w:val="21"/>
          <w:szCs w:val="21"/>
          <w:lang w:val="es-ES" w:eastAsia="zh-CN"/>
        </w:rPr>
        <w:t>23 y la prórroga en 2024</w:t>
      </w:r>
      <w:r>
        <w:rPr>
          <w:rStyle w:val="Ninguno"/>
          <w:rFonts w:cs="Verdana" w:ascii="Arial" w:hAnsi="Arial"/>
          <w:b w:val="false"/>
          <w:i w:val="false"/>
          <w:caps w:val="false"/>
          <w:smallCaps w:val="false"/>
          <w:color w:val="000000"/>
          <w:spacing w:val="0"/>
          <w:sz w:val="21"/>
          <w:szCs w:val="21"/>
          <w:lang w:val="es-ES" w:eastAsia="zh-CN"/>
        </w:rPr>
        <w:t xml:space="preserve"> así como en la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rPr>
        <w:t xml:space="preserve">Disposición adicional vigésima novena. Contratación de personal de las sociedades mercantiles públicas y las entidades públicas empresariales,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rPr>
        <w:t>comunicando cada año a Intervención las vacantes producidas en la empresa.</w:t>
      </w:r>
    </w:p>
    <w:p>
      <w:pPr>
        <w:pStyle w:val="NormalWeb"/>
        <w:spacing w:lineRule="auto" w:line="276" w:before="280" w:after="0"/>
        <w:jc w:val="both"/>
        <w:rPr>
          <w:rStyle w:val="Ninguno"/>
          <w:rFonts w:ascii="Arial" w:hAnsi="Arial" w:eastAsia="Arial Unicode MS" w:cs="Verdana"/>
          <w:b/>
          <w:bCs/>
          <w:i w:val="false"/>
          <w:i w:val="false"/>
          <w:iCs w:val="false"/>
          <w:caps w:val="false"/>
          <w:smallCaps w:val="false"/>
          <w:strike w:val="false"/>
          <w:dstrike w:val="false"/>
          <w:outline w:val="false"/>
          <w:color w:val="000000"/>
          <w:spacing w:val="0"/>
          <w:kern w:val="0"/>
          <w:position w:val="0"/>
          <w:sz w:val="21"/>
          <w:sz w:val="21"/>
          <w:szCs w:val="21"/>
          <w:u w:val="single"/>
          <w:vertAlign w:val="baseline"/>
          <w:em w:val="none"/>
          <w:lang w:val="es-ES" w:eastAsia="zh-CN" w:bidi="ar-SA"/>
        </w:rPr>
      </w:pPr>
      <w:r>
        <w:rPr/>
      </w:r>
    </w:p>
    <w:p>
      <w:pPr>
        <w:pStyle w:val="NormalWeb"/>
        <w:spacing w:lineRule="auto" w:line="276" w:before="280" w:after="0"/>
        <w:jc w:val="both"/>
        <w:rPr>
          <w:rStyle w:val="Ninguno"/>
          <w:rFonts w:ascii="Arial" w:hAnsi="Arial" w:eastAsia="Arial Unicode MS" w:cs="Verdana"/>
          <w:b/>
          <w:bCs/>
          <w:i w:val="false"/>
          <w:i w:val="false"/>
          <w:iCs w:val="false"/>
          <w:caps w:val="false"/>
          <w:smallCaps w:val="false"/>
          <w:strike w:val="false"/>
          <w:dstrike w:val="false"/>
          <w:outline w:val="false"/>
          <w:color w:val="000000"/>
          <w:spacing w:val="0"/>
          <w:kern w:val="0"/>
          <w:position w:val="0"/>
          <w:sz w:val="21"/>
          <w:sz w:val="21"/>
          <w:szCs w:val="21"/>
          <w:u w:val="single"/>
          <w:vertAlign w:val="baseline"/>
          <w:em w:val="none"/>
          <w:lang w:val="es-ES" w:eastAsia="zh-CN" w:bidi="ar-SA"/>
        </w:rPr>
      </w:pPr>
      <w:r>
        <w:rPr/>
      </w:r>
    </w:p>
    <w:p>
      <w:pPr>
        <w:pStyle w:val="NormalWeb"/>
        <w:spacing w:lineRule="auto" w:line="276" w:before="280" w:after="0"/>
        <w:jc w:val="both"/>
        <w:rPr>
          <w:rStyle w:val="Ninguno"/>
          <w:rFonts w:ascii="Arial" w:hAnsi="Arial" w:eastAsia="Arial Unicode MS" w:cs="Verdana"/>
          <w:b/>
          <w:bCs/>
          <w:i w:val="false"/>
          <w:i w:val="false"/>
          <w:iCs w:val="false"/>
          <w:caps w:val="false"/>
          <w:smallCaps w:val="false"/>
          <w:strike w:val="false"/>
          <w:dstrike w:val="false"/>
          <w:outline w:val="false"/>
          <w:color w:val="000000"/>
          <w:spacing w:val="0"/>
          <w:kern w:val="0"/>
          <w:position w:val="0"/>
          <w:sz w:val="21"/>
          <w:sz w:val="21"/>
          <w:szCs w:val="21"/>
          <w:u w:val="single"/>
          <w:vertAlign w:val="baseline"/>
          <w:em w:val="none"/>
          <w:lang w:val="es-ES" w:eastAsia="zh-CN" w:bidi="ar-SA"/>
        </w:rPr>
      </w:pPr>
      <w:r>
        <w:rPr/>
      </w:r>
    </w:p>
    <w:p>
      <w:pPr>
        <w:pStyle w:val="NormalWeb"/>
        <w:spacing w:lineRule="auto" w:line="276" w:before="280" w:after="0"/>
        <w:jc w:val="both"/>
        <w:rPr/>
      </w:pPr>
      <w:r>
        <w:rPr>
          <w:rStyle w:val="Ninguno"/>
          <w:rFonts w:eastAsia="Arial Unicode MS" w:cs="Verdana" w:ascii="Arial" w:hAnsi="Arial"/>
          <w:b/>
          <w:bCs/>
          <w:i w:val="false"/>
          <w:iCs w:val="false"/>
          <w:caps w:val="false"/>
          <w:smallCaps w:val="false"/>
          <w:strike w:val="false"/>
          <w:dstrike w:val="false"/>
          <w:outline w:val="false"/>
          <w:color w:val="000000"/>
          <w:spacing w:val="0"/>
          <w:kern w:val="0"/>
          <w:position w:val="0"/>
          <w:sz w:val="21"/>
          <w:sz w:val="21"/>
          <w:szCs w:val="21"/>
          <w:u w:val="single"/>
          <w:vertAlign w:val="baseline"/>
          <w:em w:val="none"/>
          <w:lang w:val="es-ES" w:eastAsia="zh-CN" w:bidi="ar-SA"/>
        </w:rPr>
        <w:t>Incremento masa salarial.</w:t>
      </w:r>
    </w:p>
    <w:p>
      <w:pPr>
        <w:pStyle w:val="NormalWeb"/>
        <w:spacing w:lineRule="auto" w:line="276" w:before="280"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ar-SA"/>
        </w:rPr>
        <w:t xml:space="preserve">El Real Decreto-ley 4/2024, de 26 de junio, por el que se prorrogan determinadas medidas para afrontar las consecuencias económicas y sociales derivadas de los conflictos en Ucrania y Oriente Próximo establece incrementos salariales para 2024 de un 2 por ciento con efectos a 1 de enero de 2024, donde también se acordó un 0,5 por ciento vinculado al IPCA. (Hasta mayo de este año, el IPC armonizado acumulado se sitúa en el 16,76 %, mientras que el incremento salarial fijo del periodo es del 6,5 %, por lo que, al menos de momento, se cumpliría la condición para abonar el medio punto adicional para este año, algo que tendría efectos retroactivos desde el 1 de enero de 2024. </w:t>
      </w:r>
    </w:p>
    <w:p>
      <w:pPr>
        <w:pStyle w:val="NormalWeb"/>
        <w:spacing w:lineRule="auto" w:line="276" w:before="280"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ar-SA"/>
        </w:rPr>
        <w:t xml:space="preserve">El incremento del 2 por ciento establecido en el artículo 6 del Real Decreto-ley 4/2024, de 26 de junio, por el que se prorrogan determinadas medidas para afrontar las consecuencias económicas y sociales derivadas de los conflictos en Ucrania y Oriente Próximo y se adoptan medidas urgentes en materia fiscal, energética y social tendrá efectos económicos desde el 1 de enero de 2024 y se calculará sobre las retribuciones vigentes a 31 de diciembre de 2023, incluidos en estas últimas los incrementos derivados de lo previsto en el artículo 19.dos.2 de la Ley 31/2022, de 23 de diciembre, de Presupuestos Generales del Estado para 2023, en términos de homogeneidad para los dos periodos de la comparación tanto por lo que respecta a efectivos de personal como a la antigüedad del mismo. </w:t>
      </w:r>
    </w:p>
    <w:p>
      <w:pPr>
        <w:pStyle w:val="Textoindependiente2"/>
        <w:spacing w:lineRule="auto" w:line="276"/>
        <w:ind w:firstLine="360" w:left="0" w:right="0"/>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ar-SA"/>
        </w:rPr>
        <w:t xml:space="preserve">Lo previsto en el apartado anterior se aplicará a los altos cargos y al personal directivo a los que se refiere el artículo 21 de la Ley 31/2022, de 23 de diciembre, de Presupuestos Generales del Estado para el año 2023. </w:t>
      </w:r>
    </w:p>
    <w:p>
      <w:pPr>
        <w:pStyle w:val="Textoindependiente2"/>
        <w:spacing w:lineRule="auto" w:line="276"/>
        <w:ind w:firstLine="360" w:left="0" w:right="0"/>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ar-SA"/>
        </w:rPr>
        <w:t>Así mismo se incluye la posible subida del 0,5% aprobado en la Resolución de 7 de febrero de 2024, de la Secretaría de Estado de Presupuestos y Gastos, por medio del Acuerdo del Consejo de Ministros el 6 de febrero y publicado en el BOE.</w:t>
      </w:r>
    </w:p>
    <w:p>
      <w:pPr>
        <w:pStyle w:val="Textoindependiente2"/>
        <w:spacing w:lineRule="auto" w:line="276"/>
        <w:rPr/>
      </w:pPr>
      <w:r>
        <w:rPr>
          <w:rStyle w:val="Ninguno"/>
          <w:rFonts w:cs="Verdana" w:ascii="Arial" w:hAnsi="Arial"/>
          <w:b/>
          <w:bCs/>
          <w:sz w:val="21"/>
          <w:szCs w:val="21"/>
          <w:lang w:val="es-ES" w:eastAsia="zh-CN"/>
        </w:rPr>
        <w:t>El incremento tiene un impacto en el presupuesto de 190.992€ incluyendo el coste de seguridad social.</w:t>
      </w:r>
    </w:p>
    <w:p>
      <w:pPr>
        <w:pStyle w:val="Textoindependiente2"/>
        <w:spacing w:lineRule="auto" w:line="276"/>
        <w:rPr>
          <w:rStyle w:val="Ninguno"/>
          <w:rFonts w:ascii="Arial" w:hAnsi="Arial" w:cs="Verdana"/>
          <w:b/>
          <w:bCs/>
          <w:sz w:val="21"/>
          <w:szCs w:val="21"/>
          <w:lang w:val="es-ES" w:eastAsia="zh-CN"/>
        </w:rPr>
      </w:pPr>
      <w:r>
        <w:rPr/>
      </w:r>
    </w:p>
    <w:p>
      <w:pPr>
        <w:pStyle w:val="Textoindependiente2"/>
        <w:spacing w:lineRule="auto" w:line="276"/>
        <w:rPr/>
      </w:pPr>
      <w:r>
        <w:rPr>
          <w:rStyle w:val="Ninguno"/>
          <w:rFonts w:cs="Verdana" w:ascii="Arial" w:hAnsi="Arial"/>
          <w:b/>
          <w:bCs/>
          <w:sz w:val="21"/>
          <w:szCs w:val="21"/>
          <w:lang w:val="es-ES" w:eastAsia="zh-CN"/>
        </w:rPr>
        <w:t xml:space="preserve">3. Inversiones </w:t>
      </w:r>
    </w:p>
    <w:p>
      <w:pPr>
        <w:pStyle w:val="Textoindependiente2"/>
        <w:spacing w:lineRule="auto" w:line="276"/>
        <w:rPr/>
      </w:pPr>
      <w:r>
        <w:rPr>
          <w:rStyle w:val="Ninguno"/>
          <w:rFonts w:cs="Verdana" w:ascii="Arial" w:hAnsi="Arial"/>
          <w:b/>
          <w:bCs/>
          <w:sz w:val="21"/>
          <w:szCs w:val="21"/>
          <w:lang w:val="es-ES" w:eastAsia="zh-CN"/>
        </w:rPr>
        <w:t xml:space="preserve">3.1 </w:t>
      </w:r>
      <w:r>
        <w:rPr>
          <w:rStyle w:val="Ninguno"/>
          <w:rFonts w:cs="Verdana" w:ascii="Arial" w:hAnsi="Arial"/>
          <w:b/>
          <w:bCs/>
          <w:sz w:val="21"/>
          <w:szCs w:val="21"/>
          <w:lang w:val="es-ES" w:eastAsia="zh-CN"/>
        </w:rPr>
        <w:t>N</w:t>
      </w:r>
      <w:r>
        <w:rPr>
          <w:rStyle w:val="Ninguno"/>
          <w:rFonts w:cs="Verdana" w:ascii="Arial" w:hAnsi="Arial"/>
          <w:b/>
          <w:bCs/>
          <w:sz w:val="21"/>
          <w:szCs w:val="21"/>
          <w:lang w:val="es-ES" w:eastAsia="zh-CN"/>
        </w:rPr>
        <w:t>ave industrial</w:t>
      </w:r>
    </w:p>
    <w:p>
      <w:pPr>
        <w:pStyle w:val="Textoindependiente2"/>
        <w:spacing w:lineRule="auto" w:line="276"/>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ar-SA"/>
        </w:rPr>
        <w:t xml:space="preserve">Para 2025 se pretende la adquisición de una nave industrial para la prestación de los diferentes servicios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ar-SA"/>
        </w:rPr>
        <w:t xml:space="preserve">que aglutine los dos espacios actuales, la nave de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ar-SA"/>
        </w:rPr>
        <w:t xml:space="preserve"> Las Crucitas y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ar-SA"/>
        </w:rPr>
        <w:t xml:space="preserve">la nave en el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ar-SA"/>
        </w:rPr>
        <w:t>Polígono Industrial, en dichos espacios actúan como centros de trabajo (vestuarios zonas de descanso, aseos y otros), almacén de útiles , productos de limpieza, almacén de residuos y garaje para las encomiendas de Limpieza Viaria y Recogida de residuos, Limpieza de Centros y Mantenimiento.</w:t>
      </w:r>
    </w:p>
    <w:p>
      <w:pPr>
        <w:pStyle w:val="Normal"/>
        <w:spacing w:lineRule="auto" w:line="276"/>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ar-SA"/>
        </w:rPr>
        <w:t>Los servicios han aumentado considerablemente en los últimos años donde se tienen que  afrontar diferentes retos exigidos por norma o previstos para el crecimiento poblacional y de servicios que ha llevado al incremento de la propia Sociedad.</w:t>
      </w:r>
    </w:p>
    <w:p>
      <w:pPr>
        <w:pStyle w:val="Normal"/>
        <w:spacing w:lineRule="auto" w:line="276"/>
        <w:jc w:val="both"/>
        <w:rPr>
          <w:rStyle w:val="Ninguno"/>
          <w:rFonts w:ascii="Arial" w:hAnsi="Arial" w:eastAsia="Arial Unicode MS" w:cs="Verdana"/>
          <w:b w:val="false"/>
          <w:bCs w:val="false"/>
          <w:i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ar-SA"/>
        </w:rPr>
      </w:pPr>
      <w:r>
        <w:rPr/>
      </w:r>
    </w:p>
    <w:p>
      <w:pPr>
        <w:pStyle w:val="Normal"/>
        <w:spacing w:lineRule="auto" w:line="276"/>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ar-SA"/>
        </w:rPr>
        <w:t>El cumplimiento de las normas ambientales lleva aparejado la construcción de un lavadero con separador de de grasas e hidrocarburos, que actualmente la propiedad pone impedimentos  para su construcción, así mismo las normas sobre el almacenamiento de residuos exigen zonas delimitadas y protegidas de la intemperie que a su vez estamos obligados a separar para su correcta gestión, como puede ser la fracción de los RAEES.</w:t>
      </w:r>
    </w:p>
    <w:p>
      <w:pPr>
        <w:pStyle w:val="Normal"/>
        <w:spacing w:lineRule="auto" w:line="276"/>
        <w:jc w:val="both"/>
        <w:rPr>
          <w:rStyle w:val="Ninguno"/>
          <w:rFonts w:ascii="Arial" w:hAnsi="Arial" w:eastAsia="Arial Unicode MS" w:cs="Verdana"/>
          <w:b w:val="false"/>
          <w:bCs w:val="false"/>
          <w:i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ar-SA"/>
        </w:rPr>
      </w:pPr>
      <w:r>
        <w:rPr/>
      </w:r>
    </w:p>
    <w:p>
      <w:pPr>
        <w:pStyle w:val="Textoindependiente2"/>
        <w:spacing w:lineRule="auto" w:line="276"/>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ar-SA"/>
        </w:rPr>
        <w:t>La normativa en laboral y concretamente en materia de Prevención de Riesgos, nos exige una serie de espacios mínimos en cantidad y calidad que actualmente no disponemos de ellos.</w:t>
      </w:r>
    </w:p>
    <w:p>
      <w:pPr>
        <w:pStyle w:val="Textoindependiente2"/>
        <w:spacing w:lineRule="auto" w:line="276"/>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ar-SA"/>
        </w:rPr>
        <w:t>Suponiendo una inversión de 5,500.000€ que se refleja en las inversiones de inmobiliarias</w:t>
      </w:r>
    </w:p>
    <w:p>
      <w:pPr>
        <w:pStyle w:val="Textoindependiente2"/>
        <w:spacing w:lineRule="auto" w:line="276"/>
        <w:jc w:val="both"/>
        <w:rPr>
          <w:rStyle w:val="Ninguno"/>
          <w:rFonts w:ascii="Arial" w:hAnsi="Arial" w:eastAsia="Arial Unicode MS" w:cs="Verdana"/>
          <w:b w:val="false"/>
          <w:bCs w:val="false"/>
          <w:i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ar-SA"/>
        </w:rPr>
      </w:pPr>
      <w:r>
        <w:rPr/>
      </w:r>
    </w:p>
    <w:p>
      <w:pPr>
        <w:pStyle w:val="Textoindependiente2"/>
        <w:spacing w:lineRule="auto" w:line="276"/>
        <w:rPr/>
      </w:pPr>
      <w:r>
        <w:rPr>
          <w:rStyle w:val="Ninguno"/>
          <w:rFonts w:cs="Verdana" w:ascii="Arial" w:hAnsi="Arial"/>
          <w:b/>
          <w:bCs/>
          <w:sz w:val="21"/>
          <w:szCs w:val="21"/>
          <w:lang w:val="es-ES" w:eastAsia="zh-CN"/>
        </w:rPr>
        <w:t xml:space="preserve">3.2 </w:t>
      </w:r>
      <w:r>
        <w:rPr>
          <w:rStyle w:val="Ninguno"/>
          <w:rFonts w:cs="Verdana" w:ascii="Arial" w:hAnsi="Arial"/>
          <w:b/>
          <w:bCs/>
          <w:sz w:val="21"/>
          <w:szCs w:val="21"/>
          <w:lang w:val="es-ES" w:eastAsia="zh-CN"/>
        </w:rPr>
        <w:t xml:space="preserve">Contenedores </w:t>
      </w:r>
      <w:r>
        <w:rPr>
          <w:rStyle w:val="Ninguno"/>
          <w:rFonts w:cs="Verdana" w:ascii="Arial" w:hAnsi="Arial"/>
          <w:b/>
          <w:bCs/>
          <w:sz w:val="21"/>
          <w:szCs w:val="21"/>
          <w:lang w:val="es-ES" w:eastAsia="zh-CN"/>
        </w:rPr>
        <w:t>y vehículos</w:t>
      </w:r>
    </w:p>
    <w:p>
      <w:pPr>
        <w:pStyle w:val="Textoindependiente2"/>
        <w:spacing w:lineRule="auto" w:line="276"/>
        <w:rPr/>
      </w:pPr>
      <w:r>
        <w:rPr>
          <w:rStyle w:val="Ninguno"/>
          <w:rFonts w:cs="Verdana" w:ascii="Arial" w:hAnsi="Arial"/>
          <w:b w:val="false"/>
          <w:bCs w:val="false"/>
          <w:sz w:val="21"/>
          <w:szCs w:val="21"/>
          <w:lang w:val="es-ES" w:eastAsia="zh-CN"/>
        </w:rPr>
        <w:t>La recogida municipal de residuos se encuentra en su máxima expresión teniendo implantada todas las fracciones exigidas por la Ley 7/2022, así mismo resulta urgente la compra de camiones recolectores y así mismo siendo los contenedores parte del mobiliario urbano resulta necesario su homogenización, accesibilidad y verlo como elemento urbanos integradores, por que se ha apostado por la compra de contenedores y camiones, con una inversión estimada de 1.600.000€ en vehículos y 1.092.000€ en contenedores. Se refleja en las inversiones del inmobilizado material</w:t>
      </w:r>
    </w:p>
    <w:p>
      <w:pPr>
        <w:pStyle w:val="Textoindependiente2"/>
        <w:spacing w:lineRule="auto" w:line="276"/>
        <w:rPr>
          <w:rStyle w:val="Ninguno"/>
          <w:rFonts w:ascii="Arial" w:hAnsi="Arial" w:cs="Verdana"/>
          <w:b/>
          <w:bCs/>
          <w:sz w:val="21"/>
          <w:szCs w:val="21"/>
          <w:lang w:val="es-ES" w:eastAsia="zh-CN"/>
        </w:rPr>
      </w:pPr>
      <w:r>
        <w:rPr/>
      </w:r>
    </w:p>
    <w:p>
      <w:pPr>
        <w:pStyle w:val="Textoindependiente2"/>
        <w:spacing w:lineRule="auto" w:line="276"/>
        <w:rPr/>
      </w:pPr>
      <w:r>
        <w:rPr>
          <w:rStyle w:val="Ninguno"/>
          <w:rFonts w:cs="Verdana" w:ascii="Arial" w:hAnsi="Arial"/>
          <w:b/>
          <w:bCs/>
          <w:sz w:val="21"/>
          <w:szCs w:val="21"/>
          <w:lang w:val="es-ES" w:eastAsia="zh-CN"/>
        </w:rPr>
        <w:t>4. Otros servicios.</w:t>
      </w:r>
    </w:p>
    <w:p>
      <w:pPr>
        <w:pStyle w:val="Textoindependiente2"/>
        <w:spacing w:lineRule="auto" w:line="276"/>
        <w:rPr/>
      </w:pPr>
      <w:r>
        <w:rPr>
          <w:rStyle w:val="Ninguno"/>
          <w:rFonts w:cs="Verdana" w:ascii="Arial" w:hAnsi="Arial"/>
          <w:b/>
          <w:bCs/>
          <w:sz w:val="21"/>
          <w:szCs w:val="21"/>
          <w:lang w:val="es-ES" w:eastAsia="zh-CN"/>
        </w:rPr>
        <w:t xml:space="preserve">4.1 </w:t>
      </w:r>
      <w:r>
        <w:rPr>
          <w:rStyle w:val="Ninguno"/>
          <w:rFonts w:cs="Verdana" w:ascii="Arial" w:hAnsi="Arial"/>
          <w:b/>
          <w:bCs/>
          <w:sz w:val="21"/>
          <w:szCs w:val="21"/>
          <w:lang w:val="es-ES" w:eastAsia="zh-CN"/>
        </w:rPr>
        <w:t>G</w:t>
      </w:r>
      <w:r>
        <w:rPr>
          <w:rStyle w:val="Ninguno"/>
          <w:rFonts w:cs="Verdana" w:ascii="Arial" w:hAnsi="Arial"/>
          <w:b/>
          <w:bCs/>
          <w:sz w:val="21"/>
          <w:szCs w:val="21"/>
          <w:lang w:val="es-ES" w:eastAsia="zh-CN"/>
        </w:rPr>
        <w:t>estión urbanística.</w:t>
      </w:r>
    </w:p>
    <w:p>
      <w:pPr>
        <w:pStyle w:val="Textoindependiente2"/>
        <w:spacing w:lineRule="auto" w:line="276"/>
        <w:rPr/>
      </w:pPr>
      <w:r>
        <w:rPr>
          <w:rStyle w:val="Ninguno"/>
          <w:rFonts w:cs="Verdana" w:ascii="Arial" w:hAnsi="Arial"/>
          <w:b w:val="false"/>
          <w:bCs w:val="false"/>
          <w:sz w:val="21"/>
          <w:szCs w:val="21"/>
          <w:lang w:val="es-ES" w:eastAsia="zh-CN"/>
        </w:rPr>
        <w:t>Estando dentro del objeto social y siendo una encomienda de una de las empresas que se fusionaron en 2017, GRASUR, se ha vuelto a retomar la gestión urbanística, con el Sector Noroeste. Se crea partida presupuestaria para esta área.</w:t>
      </w:r>
    </w:p>
    <w:p>
      <w:pPr>
        <w:pStyle w:val="Textoindependiente2"/>
        <w:spacing w:lineRule="auto" w:line="276"/>
        <w:rPr>
          <w:rStyle w:val="Ninguno"/>
          <w:rFonts w:ascii="Arial" w:hAnsi="Arial" w:cs="Verdana"/>
          <w:b w:val="false"/>
          <w:bCs w:val="false"/>
          <w:sz w:val="21"/>
          <w:szCs w:val="21"/>
          <w:lang w:val="es-ES" w:eastAsia="zh-CN"/>
        </w:rPr>
      </w:pPr>
      <w:r>
        <w:rPr/>
      </w:r>
    </w:p>
    <w:p>
      <w:pPr>
        <w:pStyle w:val="Textoindependiente2"/>
        <w:spacing w:lineRule="auto" w:line="276"/>
        <w:rPr/>
      </w:pPr>
      <w:r>
        <w:rPr>
          <w:rStyle w:val="Ninguno"/>
          <w:rFonts w:cs="Verdana" w:ascii="Arial" w:hAnsi="Arial"/>
          <w:b/>
          <w:bCs/>
          <w:sz w:val="21"/>
          <w:szCs w:val="21"/>
          <w:lang w:val="es-ES" w:eastAsia="zh-CN"/>
        </w:rPr>
        <w:t>4.2 Bienestar social.</w:t>
      </w:r>
    </w:p>
    <w:p>
      <w:pPr>
        <w:pStyle w:val="Textoindependiente2"/>
        <w:spacing w:lineRule="auto" w:line="276"/>
        <w:rPr/>
      </w:pPr>
      <w:r>
        <w:rPr>
          <w:rStyle w:val="Ninguno"/>
          <w:rFonts w:cs="Verdana" w:ascii="Arial" w:hAnsi="Arial"/>
          <w:b w:val="false"/>
          <w:bCs w:val="false"/>
          <w:sz w:val="21"/>
          <w:szCs w:val="21"/>
          <w:lang w:val="es-ES" w:eastAsia="zh-CN"/>
        </w:rPr>
        <w:t>Con la aceptación del encargo a medio propio realizado por la Junta de Gobierno Local  con fecha 23 de julio de 2024 y la aceptación por parte del Consejo de Administración del mismo. Donde se procede a la gestión de los Centros de Virgen del Pino y Cadi, encargo que se está realizando con éxito. Se tiene previsiones de realizar una encomienda para la gestión de otros servicios.</w:t>
      </w:r>
    </w:p>
    <w:p>
      <w:pPr>
        <w:pStyle w:val="Textoindependiente2"/>
        <w:spacing w:lineRule="auto" w:line="276"/>
        <w:rPr>
          <w:rStyle w:val="Ninguno"/>
          <w:rFonts w:ascii="Arial" w:hAnsi="Arial" w:cs="Verdana"/>
          <w:b w:val="false"/>
          <w:bCs w:val="false"/>
          <w:sz w:val="21"/>
          <w:szCs w:val="21"/>
          <w:lang w:val="es-ES" w:eastAsia="zh-CN"/>
        </w:rPr>
      </w:pPr>
      <w:r>
        <w:rPr/>
      </w:r>
    </w:p>
    <w:p>
      <w:pPr>
        <w:pStyle w:val="Textoindependiente2"/>
        <w:spacing w:lineRule="auto" w:line="276"/>
        <w:rPr>
          <w:rStyle w:val="Ninguno"/>
          <w:rFonts w:ascii="Arial" w:hAnsi="Arial" w:cs="Verdana"/>
          <w:b w:val="false"/>
          <w:bCs w:val="false"/>
          <w:sz w:val="21"/>
          <w:szCs w:val="21"/>
          <w:lang w:val="es-ES" w:eastAsia="zh-CN"/>
        </w:rPr>
      </w:pPr>
      <w:r>
        <w:rPr/>
      </w:r>
    </w:p>
    <w:p>
      <w:pPr>
        <w:pStyle w:val="Textoindependiente2"/>
        <w:spacing w:lineRule="auto" w:line="276"/>
        <w:rPr>
          <w:rStyle w:val="Ninguno"/>
          <w:rFonts w:ascii="Arial" w:hAnsi="Arial" w:cs="Verdana"/>
          <w:b w:val="false"/>
          <w:bCs w:val="false"/>
          <w:sz w:val="21"/>
          <w:szCs w:val="21"/>
          <w:lang w:val="es-ES" w:eastAsia="zh-CN"/>
        </w:rPr>
      </w:pPr>
      <w:r>
        <w:rPr/>
      </w:r>
    </w:p>
    <w:p>
      <w:pPr>
        <w:pStyle w:val="Textoindependiente2"/>
        <w:spacing w:lineRule="auto" w:line="276"/>
        <w:rPr>
          <w:rStyle w:val="Ninguno"/>
          <w:rFonts w:ascii="Arial" w:hAnsi="Arial" w:cs="Verdana"/>
          <w:b w:val="false"/>
          <w:bCs w:val="false"/>
          <w:sz w:val="21"/>
          <w:szCs w:val="21"/>
          <w:lang w:val="es-ES" w:eastAsia="zh-CN"/>
        </w:rPr>
      </w:pPr>
      <w:r>
        <w:rPr/>
      </w:r>
    </w:p>
    <w:p>
      <w:pPr>
        <w:pStyle w:val="Textoindependiente2"/>
        <w:spacing w:lineRule="auto" w:line="276"/>
        <w:rPr>
          <w:rStyle w:val="Ninguno"/>
          <w:rFonts w:ascii="Arial" w:hAnsi="Arial" w:cs="Verdana"/>
          <w:b w:val="false"/>
          <w:bCs w:val="false"/>
          <w:sz w:val="21"/>
          <w:szCs w:val="21"/>
          <w:lang w:val="es-ES" w:eastAsia="zh-CN"/>
        </w:rPr>
      </w:pPr>
      <w:r>
        <w:rPr/>
      </w:r>
    </w:p>
    <w:p>
      <w:pPr>
        <w:pStyle w:val="Textoindependiente2"/>
        <w:spacing w:lineRule="auto" w:line="276"/>
        <w:rPr>
          <w:rStyle w:val="Ninguno"/>
          <w:rFonts w:ascii="Arial" w:hAnsi="Arial" w:cs="Verdana"/>
          <w:b w:val="false"/>
          <w:bCs w:val="false"/>
          <w:sz w:val="21"/>
          <w:szCs w:val="21"/>
          <w:lang w:val="es-ES" w:eastAsia="zh-CN"/>
        </w:rPr>
      </w:pPr>
      <w:r>
        <w:rPr/>
      </w:r>
    </w:p>
    <w:p>
      <w:pPr>
        <w:pStyle w:val="Textoindependiente2"/>
        <w:spacing w:lineRule="auto" w:line="276"/>
        <w:rPr>
          <w:rStyle w:val="Ninguno"/>
          <w:rFonts w:ascii="Arial" w:hAnsi="Arial" w:cs="Verdana"/>
          <w:b w:val="false"/>
          <w:bCs w:val="false"/>
          <w:sz w:val="21"/>
          <w:szCs w:val="21"/>
          <w:lang w:val="es-ES" w:eastAsia="zh-CN"/>
        </w:rPr>
      </w:pPr>
      <w:r>
        <w:rPr/>
      </w:r>
    </w:p>
    <w:p>
      <w:pPr>
        <w:pStyle w:val="Textoindependiente2"/>
        <w:spacing w:lineRule="auto" w:line="276"/>
        <w:rPr>
          <w:rStyle w:val="Ninguno"/>
          <w:rFonts w:ascii="Arial" w:hAnsi="Arial" w:cs="Verdana"/>
          <w:b w:val="false"/>
          <w:bCs w:val="false"/>
          <w:sz w:val="21"/>
          <w:szCs w:val="21"/>
          <w:lang w:val="es-ES" w:eastAsia="zh-CN"/>
        </w:rPr>
      </w:pPr>
      <w:r>
        <w:rPr/>
      </w:r>
    </w:p>
    <w:p>
      <w:pPr>
        <w:pStyle w:val="Textoindependiente2"/>
        <w:spacing w:lineRule="auto" w:line="276"/>
        <w:rPr>
          <w:rStyle w:val="Ninguno"/>
          <w:rFonts w:ascii="Arial" w:hAnsi="Arial" w:cs="Verdana"/>
          <w:b w:val="false"/>
          <w:bCs w:val="false"/>
          <w:sz w:val="21"/>
          <w:szCs w:val="21"/>
          <w:lang w:val="es-ES" w:eastAsia="zh-CN"/>
        </w:rPr>
      </w:pPr>
      <w:r>
        <w:rPr/>
      </w:r>
    </w:p>
    <w:p>
      <w:pPr>
        <w:pStyle w:val="Textoindependiente2"/>
        <w:spacing w:lineRule="auto" w:line="276"/>
        <w:rPr>
          <w:rStyle w:val="Ninguno"/>
          <w:rFonts w:ascii="Arial" w:hAnsi="Arial" w:cs="Verdana"/>
          <w:b w:val="false"/>
          <w:bCs w:val="false"/>
          <w:sz w:val="21"/>
          <w:szCs w:val="21"/>
          <w:lang w:val="es-ES" w:eastAsia="zh-CN"/>
        </w:rPr>
      </w:pPr>
      <w:r>
        <w:rPr/>
      </w:r>
    </w:p>
    <w:p>
      <w:pPr>
        <w:pStyle w:val="Textoindependiente2"/>
        <w:spacing w:lineRule="auto" w:line="276"/>
        <w:rPr>
          <w:rStyle w:val="Ninguno"/>
          <w:rFonts w:ascii="Arial" w:hAnsi="Arial" w:cs="Verdana"/>
          <w:b w:val="false"/>
          <w:bCs w:val="false"/>
          <w:sz w:val="21"/>
          <w:szCs w:val="21"/>
          <w:lang w:val="es-ES" w:eastAsia="zh-CN"/>
        </w:rPr>
      </w:pPr>
      <w:r>
        <w:rPr/>
      </w:r>
    </w:p>
    <w:p>
      <w:pPr>
        <w:pStyle w:val="Textoindependiente2"/>
        <w:spacing w:lineRule="auto" w:line="276"/>
        <w:rPr>
          <w:rStyle w:val="Ninguno"/>
          <w:rFonts w:ascii="Arial" w:hAnsi="Arial" w:cs="Verdana"/>
          <w:b w:val="false"/>
          <w:bCs w:val="false"/>
          <w:sz w:val="21"/>
          <w:szCs w:val="21"/>
          <w:lang w:val="es-ES" w:eastAsia="zh-CN"/>
        </w:rPr>
      </w:pPr>
      <w:r>
        <w:rPr/>
      </w:r>
    </w:p>
    <w:p>
      <w:pPr>
        <w:pStyle w:val="Textoindependiente2"/>
        <w:spacing w:lineRule="auto" w:line="276"/>
        <w:rPr>
          <w:rStyle w:val="Ninguno"/>
          <w:rFonts w:ascii="Arial" w:hAnsi="Arial" w:cs="Verdana"/>
          <w:b w:val="false"/>
          <w:bCs w:val="false"/>
          <w:sz w:val="21"/>
          <w:szCs w:val="21"/>
          <w:lang w:val="es-ES" w:eastAsia="zh-CN"/>
        </w:rPr>
      </w:pPr>
      <w:r>
        <w:rPr/>
      </w:r>
    </w:p>
    <w:p>
      <w:pPr>
        <w:pStyle w:val="Textoindependiente2"/>
        <w:spacing w:lineRule="auto" w:line="276"/>
        <w:rPr>
          <w:rStyle w:val="Ninguno"/>
          <w:rFonts w:ascii="Arial" w:hAnsi="Arial" w:cs="Verdana"/>
          <w:b w:val="false"/>
          <w:bCs w:val="false"/>
          <w:sz w:val="21"/>
          <w:szCs w:val="21"/>
          <w:lang w:val="es-ES" w:eastAsia="zh-CN"/>
        </w:rPr>
      </w:pPr>
      <w:r>
        <w:rPr/>
      </w:r>
    </w:p>
    <w:p>
      <w:pPr>
        <w:pStyle w:val="Textoindependiente2"/>
        <w:spacing w:lineRule="auto" w:line="276"/>
        <w:rPr>
          <w:rStyle w:val="Ninguno"/>
          <w:rFonts w:ascii="Arial" w:hAnsi="Arial" w:cs="Verdana"/>
          <w:b w:val="false"/>
          <w:bCs w:val="false"/>
          <w:sz w:val="21"/>
          <w:szCs w:val="21"/>
          <w:lang w:val="es-ES" w:eastAsia="zh-CN"/>
        </w:rPr>
      </w:pPr>
      <w:r>
        <w:rPr/>
      </w:r>
    </w:p>
    <w:p>
      <w:pPr>
        <w:pStyle w:val="Textoindependiente2"/>
        <w:spacing w:lineRule="auto" w:line="276"/>
        <w:rPr>
          <w:rStyle w:val="Ninguno"/>
          <w:rFonts w:ascii="Arial" w:hAnsi="Arial" w:cs="Verdana"/>
          <w:b w:val="false"/>
          <w:bCs w:val="false"/>
          <w:sz w:val="21"/>
          <w:szCs w:val="21"/>
          <w:lang w:val="es-ES" w:eastAsia="zh-CN"/>
        </w:rPr>
      </w:pPr>
      <w:r>
        <w:rPr/>
      </w:r>
    </w:p>
    <w:p>
      <w:pPr>
        <w:pStyle w:val="Textoindependiente2"/>
        <w:spacing w:lineRule="auto" w:line="276"/>
        <w:rPr>
          <w:rStyle w:val="Ninguno"/>
          <w:rFonts w:ascii="Arial" w:hAnsi="Arial" w:cs="Verdana"/>
          <w:b w:val="false"/>
          <w:bCs w:val="false"/>
          <w:sz w:val="21"/>
          <w:szCs w:val="21"/>
          <w:lang w:val="es-ES" w:eastAsia="zh-CN"/>
        </w:rPr>
      </w:pPr>
      <w:r>
        <w:rPr/>
      </w:r>
    </w:p>
    <w:p>
      <w:pPr>
        <w:pStyle w:val="Textoindependiente2"/>
        <w:spacing w:lineRule="auto" w:line="276"/>
        <w:rPr>
          <w:rStyle w:val="Ninguno"/>
          <w:rFonts w:ascii="Arial" w:hAnsi="Arial" w:cs="Verdana"/>
          <w:b w:val="false"/>
          <w:bCs w:val="false"/>
          <w:sz w:val="21"/>
          <w:szCs w:val="21"/>
          <w:lang w:val="es-ES" w:eastAsia="zh-CN"/>
        </w:rPr>
      </w:pPr>
      <w:r>
        <w:rPr/>
      </w:r>
    </w:p>
    <w:p>
      <w:pPr>
        <w:pStyle w:val="Textoindependiente2"/>
        <w:spacing w:lineRule="auto" w:line="276"/>
        <w:rPr>
          <w:rStyle w:val="Ninguno"/>
          <w:rFonts w:ascii="Arial" w:hAnsi="Arial" w:cs="Verdana"/>
          <w:b w:val="false"/>
          <w:bCs w:val="false"/>
          <w:sz w:val="21"/>
          <w:szCs w:val="21"/>
          <w:lang w:val="es-ES" w:eastAsia="zh-CN"/>
        </w:rPr>
      </w:pPr>
      <w:r>
        <w:rPr/>
      </w:r>
    </w:p>
    <w:p>
      <w:pPr>
        <w:pStyle w:val="Textoindependiente2"/>
        <w:spacing w:lineRule="auto" w:line="276"/>
        <w:rPr>
          <w:rStyle w:val="Ninguno"/>
          <w:rFonts w:ascii="Arial" w:hAnsi="Arial" w:cs="Verdana"/>
          <w:b w:val="false"/>
          <w:bCs w:val="false"/>
          <w:sz w:val="21"/>
          <w:szCs w:val="21"/>
          <w:lang w:val="es-ES" w:eastAsia="zh-CN"/>
        </w:rPr>
      </w:pPr>
      <w:r>
        <w:rPr/>
      </w:r>
    </w:p>
    <w:p>
      <w:pPr>
        <w:pStyle w:val="Textoindependiente2"/>
        <w:spacing w:lineRule="auto" w:line="276"/>
        <w:rPr/>
      </w:pPr>
      <w:r>
        <w:rPr>
          <w:rStyle w:val="Ninguno"/>
          <w:rFonts w:cs="Verdana" w:ascii="Arial" w:hAnsi="Arial"/>
          <w:b/>
          <w:bCs/>
          <w:sz w:val="40"/>
          <w:szCs w:val="40"/>
          <w:lang w:val="es-ES" w:eastAsia="zh-CN"/>
        </w:rPr>
        <w:t xml:space="preserve"> </w:t>
      </w:r>
      <w:r>
        <w:rPr>
          <w:rStyle w:val="Ninguno"/>
          <w:rFonts w:cs="Verdana" w:ascii="Arial" w:hAnsi="Arial"/>
          <w:b/>
          <w:bCs/>
          <w:sz w:val="40"/>
          <w:szCs w:val="40"/>
          <w:lang w:val="es-ES" w:eastAsia="zh-CN"/>
        </w:rPr>
        <w:t>ESTADOS DE PREVISIÓN EJERCICIO 202</w:t>
      </w:r>
      <w:r>
        <w:rPr>
          <w:rStyle w:val="Ninguno"/>
          <w:rFonts w:cs="Verdana" w:ascii="Arial" w:hAnsi="Arial"/>
          <w:b/>
          <w:bCs/>
          <w:sz w:val="40"/>
          <w:szCs w:val="40"/>
          <w:lang w:val="es-ES" w:eastAsia="zh-CN"/>
        </w:rPr>
        <w:t>4-</w:t>
      </w:r>
      <w:r>
        <w:rPr>
          <w:rStyle w:val="Ninguno"/>
          <w:rFonts w:cs="Verdana" w:ascii="Arial" w:hAnsi="Arial"/>
          <w:b/>
          <w:bCs/>
          <w:sz w:val="40"/>
          <w:szCs w:val="40"/>
          <w:lang w:val="es-ES" w:eastAsia="zh-CN"/>
        </w:rPr>
        <w:t>2025</w:t>
      </w:r>
    </w:p>
    <w:p>
      <w:pPr>
        <w:pStyle w:val="Textoindependiente2"/>
        <w:spacing w:lineRule="auto" w:line="276"/>
        <w:rPr>
          <w:rStyle w:val="Ninguno"/>
          <w:rFonts w:ascii="Arial" w:hAnsi="Arial" w:cs="Verdana"/>
          <w:b/>
          <w:bCs/>
          <w:sz w:val="40"/>
          <w:szCs w:val="40"/>
          <w:lang w:val="es-ES" w:eastAsia="zh-CN"/>
        </w:rPr>
      </w:pPr>
      <w:r>
        <w:rPr/>
      </w:r>
    </w:p>
    <w:p>
      <w:pPr>
        <w:pStyle w:val="Textoindependiente2"/>
        <w:spacing w:lineRule="auto" w:line="276"/>
        <w:rPr>
          <w:rStyle w:val="Ninguno"/>
          <w:rFonts w:ascii="Arial" w:hAnsi="Arial" w:cs="Verdana"/>
          <w:b/>
          <w:bCs/>
          <w:sz w:val="40"/>
          <w:szCs w:val="40"/>
          <w:lang w:val="es-ES" w:eastAsia="zh-CN"/>
        </w:rPr>
      </w:pPr>
      <w:r>
        <w:rPr/>
      </w:r>
    </w:p>
    <w:p>
      <w:pPr>
        <w:pStyle w:val="Textoindependiente2"/>
        <w:spacing w:lineRule="auto" w:line="276"/>
        <w:rPr>
          <w:rStyle w:val="Ninguno"/>
          <w:rFonts w:ascii="Arial" w:hAnsi="Arial" w:cs="Verdana"/>
          <w:b/>
          <w:bCs/>
          <w:sz w:val="40"/>
          <w:szCs w:val="40"/>
          <w:lang w:val="es-ES" w:eastAsia="zh-CN"/>
        </w:rPr>
      </w:pPr>
      <w:r>
        <w:rPr/>
      </w:r>
    </w:p>
    <w:p>
      <w:pPr>
        <w:pStyle w:val="Textoindependiente2"/>
        <w:spacing w:lineRule="auto" w:line="276"/>
        <w:rPr>
          <w:rStyle w:val="Ninguno"/>
          <w:rFonts w:ascii="Arial" w:hAnsi="Arial" w:cs="Verdana"/>
          <w:b/>
          <w:bCs/>
          <w:sz w:val="40"/>
          <w:szCs w:val="40"/>
          <w:lang w:val="es-ES" w:eastAsia="zh-CN"/>
        </w:rPr>
      </w:pPr>
      <w:r>
        <w:rPr/>
      </w:r>
    </w:p>
    <w:p>
      <w:pPr>
        <w:pStyle w:val="Textoindependiente2"/>
        <w:spacing w:lineRule="auto" w:line="276"/>
        <w:rPr>
          <w:rStyle w:val="Ninguno"/>
          <w:rFonts w:ascii="Arial" w:hAnsi="Arial" w:cs="Verdana"/>
          <w:b/>
          <w:bCs/>
          <w:sz w:val="40"/>
          <w:szCs w:val="40"/>
          <w:lang w:val="es-ES" w:eastAsia="zh-CN"/>
        </w:rPr>
      </w:pPr>
      <w:r>
        <w:rPr/>
      </w:r>
    </w:p>
    <w:p>
      <w:pPr>
        <w:pStyle w:val="Textoindependiente2"/>
        <w:spacing w:lineRule="auto" w:line="276"/>
        <w:rPr>
          <w:rStyle w:val="Ninguno"/>
          <w:rFonts w:ascii="Arial" w:hAnsi="Arial" w:cs="Verdana"/>
          <w:b/>
          <w:bCs/>
          <w:sz w:val="40"/>
          <w:szCs w:val="40"/>
          <w:lang w:val="es-ES" w:eastAsia="zh-CN"/>
        </w:rPr>
      </w:pPr>
      <w:r>
        <w:rPr/>
      </w:r>
    </w:p>
    <w:p>
      <w:pPr>
        <w:pStyle w:val="Textoindependiente2"/>
        <w:spacing w:lineRule="auto" w:line="276"/>
        <w:rPr>
          <w:rStyle w:val="Ninguno"/>
          <w:rFonts w:ascii="Arial" w:hAnsi="Arial" w:cs="Verdana"/>
          <w:b/>
          <w:bCs/>
          <w:sz w:val="40"/>
          <w:szCs w:val="40"/>
          <w:lang w:val="es-ES" w:eastAsia="zh-CN"/>
        </w:rPr>
      </w:pPr>
      <w:r>
        <w:rPr/>
      </w:r>
    </w:p>
    <w:p>
      <w:pPr>
        <w:pStyle w:val="Textoindependiente2"/>
        <w:spacing w:lineRule="auto" w:line="276"/>
        <w:rPr>
          <w:rStyle w:val="Ninguno"/>
          <w:rFonts w:ascii="Arial" w:hAnsi="Arial" w:cs="Verdana"/>
          <w:b/>
          <w:bCs/>
          <w:sz w:val="40"/>
          <w:szCs w:val="40"/>
          <w:lang w:val="es-ES" w:eastAsia="zh-CN"/>
        </w:rPr>
      </w:pPr>
      <w:r>
        <w:rPr/>
      </w:r>
    </w:p>
    <w:p>
      <w:pPr>
        <w:pStyle w:val="Textoindependiente2"/>
        <w:spacing w:lineRule="auto" w:line="276"/>
        <w:rPr>
          <w:rStyle w:val="Ninguno"/>
          <w:rFonts w:ascii="Arial" w:hAnsi="Arial" w:cs="Verdana"/>
          <w:b/>
          <w:bCs/>
          <w:sz w:val="40"/>
          <w:szCs w:val="40"/>
          <w:lang w:val="es-ES" w:eastAsia="zh-CN"/>
        </w:rPr>
      </w:pPr>
      <w:r>
        <w:rPr/>
      </w:r>
    </w:p>
    <w:p>
      <w:pPr>
        <w:pStyle w:val="Textoindependiente2"/>
        <w:spacing w:lineRule="auto" w:line="276"/>
        <w:rPr>
          <w:rStyle w:val="Ninguno"/>
          <w:rFonts w:ascii="Arial" w:hAnsi="Arial" w:cs="Verdana"/>
          <w:b/>
          <w:bCs/>
          <w:sz w:val="40"/>
          <w:szCs w:val="40"/>
          <w:lang w:val="es-ES" w:eastAsia="zh-CN"/>
        </w:rPr>
      </w:pPr>
      <w:r>
        <w:rPr/>
      </w:r>
    </w:p>
    <w:p>
      <w:pPr>
        <w:pStyle w:val="Textoindependiente2"/>
        <w:spacing w:lineRule="auto" w:line="276"/>
        <w:rPr>
          <w:rStyle w:val="Ninguno"/>
          <w:rFonts w:ascii="Arial" w:hAnsi="Arial" w:cs="Verdana"/>
          <w:b/>
          <w:bCs/>
          <w:sz w:val="40"/>
          <w:szCs w:val="40"/>
          <w:lang w:val="es-ES" w:eastAsia="zh-CN"/>
        </w:rPr>
      </w:pPr>
      <w:r>
        <w:rPr/>
      </w:r>
    </w:p>
    <w:p>
      <w:pPr>
        <w:pStyle w:val="Textoindependiente2"/>
        <w:spacing w:lineRule="auto" w:line="276"/>
        <w:rPr>
          <w:rStyle w:val="Ninguno"/>
          <w:rFonts w:ascii="Arial" w:hAnsi="Arial" w:cs="Verdana"/>
          <w:b/>
          <w:bCs/>
          <w:sz w:val="40"/>
          <w:szCs w:val="40"/>
          <w:lang w:val="es-ES" w:eastAsia="zh-CN"/>
        </w:rPr>
      </w:pPr>
      <w:r>
        <w:rPr/>
      </w:r>
    </w:p>
    <w:p>
      <w:pPr>
        <w:pStyle w:val="Textoindependiente2"/>
        <w:spacing w:lineRule="auto" w:line="276"/>
        <w:rPr>
          <w:rStyle w:val="Ninguno"/>
          <w:rFonts w:ascii="Arial" w:hAnsi="Arial" w:cs="Verdana"/>
          <w:b/>
          <w:bCs/>
          <w:sz w:val="40"/>
          <w:szCs w:val="40"/>
          <w:lang w:val="es-ES" w:eastAsia="zh-CN"/>
        </w:rPr>
      </w:pPr>
      <w:r>
        <w:rPr/>
      </w:r>
    </w:p>
    <w:p>
      <w:pPr>
        <w:pStyle w:val="Textoindependiente2"/>
        <w:spacing w:lineRule="auto" w:line="276"/>
        <w:rPr>
          <w:rStyle w:val="Ninguno"/>
          <w:rFonts w:ascii="Arial" w:hAnsi="Arial" w:cs="Verdana"/>
          <w:b/>
          <w:bCs/>
          <w:sz w:val="40"/>
          <w:szCs w:val="40"/>
          <w:lang w:val="es-ES" w:eastAsia="zh-CN"/>
        </w:rPr>
      </w:pPr>
      <w:r>
        <w:rPr/>
      </w:r>
    </w:p>
    <w:p>
      <w:pPr>
        <w:pStyle w:val="Textoindependiente2"/>
        <w:spacing w:lineRule="auto" w:line="276" w:before="0" w:after="0"/>
        <w:jc w:val="both"/>
        <w:rPr>
          <w:rStyle w:val="Ninguno"/>
          <w:rFonts w:ascii="Arial" w:hAnsi="Arial" w:cs="Verdana"/>
          <w:b/>
          <w:bCs/>
          <w:i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hi-IN"/>
        </w:rPr>
      </w:pPr>
      <w:r>
        <w:rPr/>
      </w:r>
    </w:p>
    <w:p>
      <w:pPr>
        <w:pStyle w:val="Textoindependiente2"/>
        <w:spacing w:lineRule="auto" w:line="276" w:before="0" w:after="0"/>
        <w:jc w:val="both"/>
        <w:rPr>
          <w:rStyle w:val="Ninguno"/>
          <w:rFonts w:ascii="Arial" w:hAnsi="Arial" w:cs="Verdana"/>
          <w:b/>
          <w:bCs/>
          <w:i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hi-IN"/>
        </w:rPr>
      </w:pPr>
      <w:r>
        <w:rPr/>
      </w:r>
    </w:p>
    <w:p>
      <w:pPr>
        <w:pStyle w:val="Textoindependiente2"/>
        <w:spacing w:lineRule="auto" w:line="276" w:before="0" w:after="0"/>
        <w:jc w:val="both"/>
        <w:rPr>
          <w:rStyle w:val="Ninguno"/>
          <w:rFonts w:ascii="Arial" w:hAnsi="Arial" w:cs="Verdana"/>
          <w:b/>
          <w:bCs/>
          <w:i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hi-IN"/>
        </w:rPr>
      </w:pPr>
      <w:r>
        <w:rPr/>
      </w:r>
    </w:p>
    <w:p>
      <w:pPr>
        <w:pStyle w:val="Textoindependiente2"/>
        <w:spacing w:lineRule="auto" w:line="276" w:before="0" w:after="0"/>
        <w:jc w:val="both"/>
        <w:rPr>
          <w:rStyle w:val="Ninguno"/>
          <w:rFonts w:ascii="Arial" w:hAnsi="Arial" w:cs="Verdana"/>
          <w:b/>
          <w:bCs/>
          <w:i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hi-IN"/>
        </w:rPr>
      </w:pPr>
      <w:r>
        <w:rPr/>
      </w:r>
    </w:p>
    <w:p>
      <w:pPr>
        <w:pStyle w:val="Textoindependiente2"/>
        <w:spacing w:lineRule="auto" w:line="276" w:before="0" w:after="0"/>
        <w:jc w:val="both"/>
        <w:rPr>
          <w:rStyle w:val="Ninguno"/>
          <w:rFonts w:ascii="Arial" w:hAnsi="Arial" w:cs="Verdana"/>
          <w:b/>
          <w:bCs/>
          <w:i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hi-IN"/>
        </w:rPr>
      </w:pPr>
      <w:r>
        <w:rPr/>
      </w:r>
    </w:p>
    <w:p>
      <w:pPr>
        <w:pStyle w:val="Textoindependiente2"/>
        <w:spacing w:lineRule="auto" w:line="276" w:before="0" w:after="0"/>
        <w:jc w:val="both"/>
        <w:rPr>
          <w:rStyle w:val="Ninguno"/>
          <w:rFonts w:ascii="Arial" w:hAnsi="Arial" w:cs="Verdana"/>
          <w:b/>
          <w:bCs/>
          <w:i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hi-IN"/>
        </w:rPr>
      </w:pPr>
      <w:r>
        <w:rPr/>
      </w:r>
    </w:p>
    <w:p>
      <w:pPr>
        <w:pStyle w:val="Textoindependiente2"/>
        <w:spacing w:lineRule="auto" w:line="276" w:before="0" w:after="0"/>
        <w:jc w:val="both"/>
        <w:rPr>
          <w:rStyle w:val="Ninguno"/>
          <w:rFonts w:ascii="Arial" w:hAnsi="Arial" w:cs="Verdana"/>
          <w:b/>
          <w:bCs/>
          <w:i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hi-IN"/>
        </w:rPr>
      </w:pPr>
      <w:r>
        <w:rPr/>
      </w:r>
    </w:p>
    <w:p>
      <w:pPr>
        <w:pStyle w:val="Textoindependiente2"/>
        <w:spacing w:lineRule="auto" w:line="276" w:before="0" w:after="0"/>
        <w:jc w:val="both"/>
        <w:rPr>
          <w:rStyle w:val="Ninguno"/>
          <w:rFonts w:ascii="Arial" w:hAnsi="Arial" w:cs="Verdana"/>
          <w:b/>
          <w:bCs/>
          <w:i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hi-IN"/>
        </w:rPr>
      </w:pPr>
      <w:r>
        <w:rPr/>
      </w:r>
    </w:p>
    <w:p>
      <w:pPr>
        <w:pStyle w:val="Textoindependiente2"/>
        <w:spacing w:lineRule="auto" w:line="276" w:before="0" w:after="0"/>
        <w:jc w:val="both"/>
        <w:rPr>
          <w:rStyle w:val="Ninguno"/>
          <w:rFonts w:ascii="Arial" w:hAnsi="Arial" w:cs="Verdana"/>
          <w:b/>
          <w:bCs/>
          <w:i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hi-IN"/>
        </w:rPr>
      </w:pPr>
      <w:r>
        <w:rPr/>
      </w:r>
    </w:p>
    <w:p>
      <w:pPr>
        <w:pStyle w:val="Textoindependiente2"/>
        <w:spacing w:lineRule="auto" w:line="276" w:before="0" w:after="0"/>
        <w:jc w:val="both"/>
        <w:rPr>
          <w:rStyle w:val="Ninguno"/>
          <w:rFonts w:ascii="Arial" w:hAnsi="Arial" w:cs="Verdana"/>
          <w:b/>
          <w:bCs/>
          <w:i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hi-IN"/>
        </w:rPr>
      </w:pPr>
      <w:r>
        <w:rPr/>
      </w:r>
    </w:p>
    <w:p>
      <w:pPr>
        <w:pStyle w:val="Textoindependiente2"/>
        <w:spacing w:lineRule="auto" w:line="276" w:before="0" w:after="0"/>
        <w:jc w:val="both"/>
        <w:rPr>
          <w:rStyle w:val="Ninguno"/>
          <w:rFonts w:ascii="Arial" w:hAnsi="Arial" w:cs="Verdana"/>
          <w:b/>
          <w:bCs/>
          <w:i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hi-IN"/>
        </w:rPr>
      </w:pPr>
      <w:r>
        <w:rPr/>
      </w:r>
    </w:p>
    <w:p>
      <w:pPr>
        <w:pStyle w:val="Textoindependiente2"/>
        <w:spacing w:lineRule="auto" w:line="276" w:before="0" w:after="0"/>
        <w:jc w:val="both"/>
        <w:rPr>
          <w:rStyle w:val="Ninguno"/>
          <w:rFonts w:ascii="Arial" w:hAnsi="Arial" w:cs="Verdana"/>
          <w:b/>
          <w:bCs/>
          <w:i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hi-IN"/>
        </w:rPr>
      </w:pPr>
      <w:r>
        <w:rPr/>
      </w:r>
    </w:p>
    <w:p>
      <w:pPr>
        <w:pStyle w:val="Textoindependiente2"/>
        <w:spacing w:lineRule="auto" w:line="276" w:before="0" w:after="0"/>
        <w:jc w:val="both"/>
        <w:rPr>
          <w:rStyle w:val="Ninguno"/>
          <w:rFonts w:ascii="Arial" w:hAnsi="Arial" w:cs="Verdana"/>
          <w:b/>
          <w:bCs/>
          <w:i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hi-IN"/>
        </w:rPr>
      </w:pPr>
      <w:r>
        <w:rPr/>
      </w:r>
    </w:p>
    <w:p>
      <w:pPr>
        <w:pStyle w:val="Textoindependiente2"/>
        <w:spacing w:lineRule="auto" w:line="276" w:before="0" w:after="0"/>
        <w:jc w:val="both"/>
        <w:rPr>
          <w:rStyle w:val="Ninguno"/>
          <w:rFonts w:ascii="Arial" w:hAnsi="Arial" w:cs="Verdana"/>
          <w:b/>
          <w:bCs/>
          <w:i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hi-IN"/>
        </w:rPr>
      </w:pPr>
      <w:r>
        <w:rPr/>
      </w:r>
    </w:p>
    <w:p>
      <w:pPr>
        <w:pStyle w:val="Textoindependiente2"/>
        <w:spacing w:lineRule="auto" w:line="276" w:before="0" w:after="0"/>
        <w:jc w:val="both"/>
        <w:rPr>
          <w:rStyle w:val="Ninguno"/>
          <w:rFonts w:ascii="Arial" w:hAnsi="Arial" w:cs="Verdana"/>
          <w:b/>
          <w:bCs/>
          <w:i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hi-IN"/>
        </w:rPr>
      </w:pPr>
      <w:r>
        <w:rPr/>
      </w:r>
    </w:p>
    <w:p>
      <w:pPr>
        <w:pStyle w:val="Textoindependiente2"/>
        <w:spacing w:lineRule="auto" w:line="276" w:before="0" w:after="0"/>
        <w:jc w:val="both"/>
        <w:rPr>
          <w:rStyle w:val="Ninguno"/>
          <w:rFonts w:ascii="Arial" w:hAnsi="Arial" w:cs="Verdana"/>
          <w:b/>
          <w:bCs/>
          <w:i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hi-IN"/>
        </w:rPr>
      </w:pPr>
      <w:r>
        <w:rPr/>
      </w:r>
    </w:p>
    <w:p>
      <w:pPr>
        <w:pStyle w:val="Textoindependiente2"/>
        <w:spacing w:lineRule="auto" w:line="276" w:before="0" w:after="0"/>
        <w:jc w:val="both"/>
        <w:rPr>
          <w:rStyle w:val="Ninguno"/>
          <w:rFonts w:ascii="Arial" w:hAnsi="Arial" w:cs="Verdana"/>
          <w:b/>
          <w:bCs/>
          <w:i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hi-IN"/>
        </w:rPr>
      </w:pPr>
      <w:r>
        <w:rPr/>
      </w:r>
    </w:p>
    <w:p>
      <w:pPr>
        <w:pStyle w:val="Textoindependiente2"/>
        <w:spacing w:lineRule="auto" w:line="276" w:before="0" w:after="0"/>
        <w:jc w:val="both"/>
        <w:rPr>
          <w:rStyle w:val="Ninguno"/>
          <w:rFonts w:ascii="Arial" w:hAnsi="Arial" w:cs="Verdana"/>
          <w:b/>
          <w:bCs/>
          <w:i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hi-IN"/>
        </w:rPr>
      </w:pPr>
      <w:r>
        <w:rPr/>
      </w:r>
    </w:p>
    <w:p>
      <w:pPr>
        <w:pStyle w:val="Textoindependiente2"/>
        <w:spacing w:lineRule="auto" w:line="276" w:before="0" w:after="0"/>
        <w:jc w:val="both"/>
        <w:rPr>
          <w:rStyle w:val="Ninguno"/>
          <w:rFonts w:ascii="Arial" w:hAnsi="Arial" w:cs="Verdana"/>
          <w:b/>
          <w:bCs/>
          <w:i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hi-IN"/>
        </w:rPr>
      </w:pPr>
      <w:r>
        <w:rPr/>
      </w:r>
    </w:p>
    <w:p>
      <w:pPr>
        <w:pStyle w:val="Textoindependiente2"/>
        <w:spacing w:lineRule="auto" w:line="276" w:before="0" w:after="0"/>
        <w:jc w:val="both"/>
        <w:rPr>
          <w:rStyle w:val="Ninguno"/>
          <w:rFonts w:ascii="Arial" w:hAnsi="Arial" w:cs="Verdana"/>
          <w:b/>
          <w:bCs/>
          <w:i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hi-IN"/>
        </w:rPr>
      </w:pPr>
      <w:r>
        <w:rPr/>
      </w:r>
    </w:p>
    <w:p>
      <w:pPr>
        <w:pStyle w:val="Textoindependiente2"/>
        <w:spacing w:lineRule="auto" w:line="276" w:before="0" w:after="0"/>
        <w:jc w:val="both"/>
        <w:rPr/>
      </w:pPr>
      <w:r>
        <w:rPr>
          <w:rStyle w:val="Ninguno"/>
          <w:rFonts w:cs="Verdana" w:ascii="Arial" w:hAnsi="Arial"/>
          <w:b/>
          <w:bCs/>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hi-IN"/>
        </w:rPr>
        <w:t>1. C</w:t>
      </w:r>
      <w:r>
        <w:rPr>
          <w:rStyle w:val="Ninguno"/>
          <w:rFonts w:cs="Verdana" w:ascii="Arial" w:hAnsi="Arial"/>
          <w:b/>
          <w:bCs/>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hi-IN"/>
        </w:rPr>
        <w:t>UENTA DE PÉRDIDAS Y GANANCIAS Y BALANCE.</w:t>
      </w:r>
    </w:p>
    <w:p>
      <w:pPr>
        <w:pStyle w:val="Textoindependiente2"/>
        <w:spacing w:lineRule="auto" w:line="276"/>
        <w:rPr>
          <w:rStyle w:val="Ninguno"/>
          <w:rFonts w:ascii="Arial" w:hAnsi="Arial" w:cs="Verdana"/>
          <w:b/>
          <w:bCs/>
          <w:sz w:val="21"/>
          <w:szCs w:val="21"/>
          <w:lang w:val="es-ES" w:eastAsia="zh-CN"/>
        </w:rPr>
      </w:pPr>
      <w:r>
        <w:rPr/>
      </w:r>
    </w:p>
    <w:p>
      <w:pPr>
        <w:pStyle w:val="Textoindependiente2"/>
        <w:spacing w:lineRule="auto" w:line="276"/>
        <w:rPr>
          <w:rStyle w:val="Ninguno"/>
          <w:rFonts w:ascii="Arial" w:hAnsi="Arial" w:cs="Verdana"/>
          <w:b/>
          <w:bCs/>
          <w:sz w:val="21"/>
          <w:szCs w:val="21"/>
          <w:lang w:val="es-ES" w:eastAsia="zh-CN"/>
        </w:rPr>
      </w:pPr>
      <w:r>
        <w:rPr/>
      </w:r>
    </w:p>
    <w:p>
      <w:pPr>
        <w:pStyle w:val="Textoindependiente2"/>
        <w:spacing w:lineRule="auto" w:line="276" w:before="0" w:after="0"/>
        <w:jc w:val="both"/>
        <w:rPr/>
      </w:pPr>
      <w:r>
        <w:rPr/>
      </w:r>
    </w:p>
    <w:p>
      <w:pPr>
        <w:pStyle w:val="Textoindependiente2"/>
        <w:spacing w:lineRule="auto" w:line="276" w:before="0" w:after="0"/>
        <w:jc w:val="both"/>
        <w:rPr/>
      </w:pPr>
      <w:r>
        <w:rPr/>
      </w:r>
    </w:p>
    <w:p>
      <w:pPr>
        <w:pStyle w:val="Textoindependiente2"/>
        <w:spacing w:lineRule="auto" w:line="276" w:before="0" w:after="0"/>
        <w:jc w:val="both"/>
        <w:rPr/>
      </w:pPr>
      <w:r>
        <w:rPr/>
        <w:object w:dxaOrig="15842" w:dyaOrig="11611">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18.35pt;margin-top:0pt;width:508.95pt;height:373pt;mso-position-horizontal-relative:text;mso-position-vertical-relative:text" filled="f" o:ole="">
            <v:imagedata r:id="rId7" o:title=""/>
            <w10:wrap type="square" side="largest"/>
          </v:shape>
          <o:OLEObject Type="Embed" ProgID="Excel.Sheet.12" ShapeID="ole_rId6" DrawAspect="Content" ObjectID="_67402865" r:id="rId6"/>
        </w:object>
      </w:r>
    </w:p>
    <w:p>
      <w:pPr>
        <w:pStyle w:val="Textoindependiente2"/>
        <w:spacing w:lineRule="auto" w:line="276" w:before="0" w:after="0"/>
        <w:jc w:val="both"/>
        <w:rPr>
          <w:rStyle w:val="Ninguno"/>
          <w:rFonts w:ascii="Arial" w:hAnsi="Arial"/>
          <w:sz w:val="21"/>
          <w:szCs w:val="21"/>
        </w:rPr>
      </w:pPr>
      <w:r>
        <w:rPr/>
      </w:r>
    </w:p>
    <w:p>
      <w:pPr>
        <w:pStyle w:val="Textoindependiente2"/>
        <w:spacing w:lineRule="auto" w:line="276" w:before="0" w:after="0"/>
        <w:jc w:val="both"/>
        <w:rPr>
          <w:rStyle w:val="Ninguno"/>
          <w:rFonts w:ascii="Arial" w:hAnsi="Arial"/>
          <w:sz w:val="21"/>
          <w:szCs w:val="21"/>
        </w:rPr>
      </w:pPr>
      <w:r>
        <w:rPr/>
      </w:r>
    </w:p>
    <w:p>
      <w:pPr>
        <w:pStyle w:val="Textoindependiente2"/>
        <w:spacing w:lineRule="auto" w:line="276" w:before="0" w:after="0"/>
        <w:jc w:val="both"/>
        <w:rPr>
          <w:rStyle w:val="Ninguno"/>
          <w:rFonts w:ascii="Arial" w:hAnsi="Arial"/>
          <w:sz w:val="21"/>
          <w:szCs w:val="21"/>
        </w:rPr>
      </w:pPr>
      <w:r>
        <w:rPr/>
      </w:r>
    </w:p>
    <w:p>
      <w:pPr>
        <w:pStyle w:val="Textoindependiente2"/>
        <w:spacing w:lineRule="auto" w:line="276" w:before="0" w:after="0"/>
        <w:jc w:val="both"/>
        <w:rPr>
          <w:rStyle w:val="Ninguno"/>
          <w:rFonts w:ascii="Arial" w:hAnsi="Arial"/>
          <w:sz w:val="21"/>
          <w:szCs w:val="21"/>
        </w:rPr>
      </w:pPr>
      <w:r>
        <w:rPr/>
      </w:r>
    </w:p>
    <w:p>
      <w:pPr>
        <w:pStyle w:val="Textoindependiente2"/>
        <w:spacing w:lineRule="auto" w:line="276" w:before="0" w:after="0"/>
        <w:jc w:val="both"/>
        <w:rPr>
          <w:rStyle w:val="Ninguno"/>
          <w:rFonts w:ascii="Arial" w:hAnsi="Arial"/>
          <w:sz w:val="21"/>
          <w:szCs w:val="21"/>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object w:dxaOrig="15456" w:dyaOrig="26311">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4.6pt;margin-top:2.65pt;width:428.75pt;height:634.6pt;mso-position-horizontal-relative:text;mso-position-vertical-relative:text" filled="f" o:ole="">
            <v:imagedata r:id="rId9" o:title=""/>
            <w10:wrap type="square" side="largest"/>
          </v:shape>
          <o:OLEObject Type="Embed" ProgID="Excel.Sheet.12" ShapeID="ole_rId8" DrawAspect="Content" ObjectID="_1153787045" r:id="rId8"/>
        </w:object>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rStyle w:val="Ninguno"/>
          <w:rFonts w:ascii="Arial" w:hAnsi="Arial" w:eastAsia="Verdana" w:cs="Verdana"/>
          <w:sz w:val="21"/>
          <w:szCs w:val="21"/>
          <w:lang w:val="es-ES" w:eastAsia="zh-CN"/>
        </w:rPr>
      </w:pPr>
      <w:r>
        <w:rPr/>
      </w:r>
    </w:p>
    <w:p>
      <w:pPr>
        <w:pStyle w:val="Normal"/>
        <w:spacing w:lineRule="auto" w:line="276"/>
        <w:jc w:val="both"/>
        <w:rPr/>
      </w:pPr>
      <w:r>
        <w:rPr>
          <w:rStyle w:val="Ninguno"/>
          <w:rFonts w:eastAsia="Verdana" w:cs="Verdana" w:ascii="Arial" w:hAnsi="Arial"/>
          <w:sz w:val="21"/>
          <w:szCs w:val="21"/>
          <w:lang w:val="es-ES" w:eastAsia="zh-CN"/>
        </w:rPr>
        <w:t>El art</w:t>
      </w:r>
      <w:r>
        <w:rPr>
          <w:rStyle w:val="Ninguno"/>
          <w:rFonts w:cs="Verdana" w:ascii="Arial" w:hAnsi="Arial"/>
          <w:sz w:val="21"/>
          <w:szCs w:val="21"/>
          <w:lang w:val="es-ES" w:eastAsia="zh-CN"/>
        </w:rPr>
        <w:t>ículo 2.1.d</w:t>
      </w:r>
      <w:r>
        <w:rPr>
          <w:rStyle w:val="Ninguno"/>
          <w:rFonts w:cs="Verdana" w:ascii="Arial" w:hAnsi="Arial"/>
          <w:b/>
          <w:bCs/>
          <w:sz w:val="21"/>
          <w:szCs w:val="21"/>
          <w:lang w:val="es-ES" w:eastAsia="zh-CN"/>
        </w:rPr>
        <w:t xml:space="preserve"> </w:t>
      </w:r>
      <w:r>
        <w:rPr>
          <w:rStyle w:val="Ninguno"/>
          <w:rFonts w:cs="Verdana" w:ascii="Arial" w:hAnsi="Arial"/>
          <w:sz w:val="21"/>
          <w:szCs w:val="21"/>
          <w:lang w:val="es-ES" w:eastAsia="zh-CN"/>
        </w:rPr>
        <w:t>del</w:t>
      </w:r>
      <w:r>
        <w:rPr>
          <w:rStyle w:val="Ninguno"/>
          <w:rFonts w:cs="Verdana" w:ascii="Arial" w:hAnsi="Arial"/>
          <w:b/>
          <w:bCs/>
          <w:sz w:val="21"/>
          <w:szCs w:val="21"/>
          <w:lang w:val="es-ES" w:eastAsia="zh-CN"/>
        </w:rPr>
        <w:t xml:space="preserve"> </w:t>
      </w:r>
      <w:r>
        <w:rPr>
          <w:rStyle w:val="Ninguno"/>
          <w:rFonts w:cs="Verdana" w:ascii="Arial" w:hAnsi="Arial"/>
          <w:sz w:val="21"/>
          <w:szCs w:val="21"/>
          <w:lang w:val="es-ES" w:eastAsia="zh-CN"/>
        </w:rPr>
        <w:t xml:space="preserve">Real Decreto 1463/2007, de 2 de noviembre, por el que se aprueba el Reglamento de Desarrollo de la Ley 18/2001, de 12 de diciembre, de Estabilidad Presupuestaria, en su Aplicación a las Entidades Locales, establece que se consideran integrantes del Inventario de Entes del Sector Público Local, entre otros, las </w:t>
      </w:r>
      <w:r>
        <w:rPr>
          <w:rStyle w:val="Ninguno"/>
          <w:rFonts w:cs="Verdana" w:ascii="Arial" w:hAnsi="Arial"/>
          <w:sz w:val="21"/>
          <w:szCs w:val="21"/>
          <w:u w:val="single"/>
          <w:lang w:val="es-ES" w:eastAsia="zh-CN"/>
        </w:rPr>
        <w:t>Sociedades Mercantiles cuyo capital social sea mayoritario de la Corporación Local</w:t>
      </w:r>
      <w:r>
        <w:rPr>
          <w:rStyle w:val="Ninguno"/>
          <w:rFonts w:cs="Verdana" w:ascii="Arial" w:hAnsi="Arial"/>
          <w:sz w:val="21"/>
          <w:szCs w:val="21"/>
          <w:lang w:val="es-ES" w:eastAsia="zh-CN"/>
        </w:rPr>
        <w:t xml:space="preserve">, por tanto resulta aplicable el cumplimiento de los objetivos de estabilidad presupuestaria a las </w:t>
      </w:r>
      <w:r>
        <w:rPr>
          <w:rStyle w:val="Ninguno"/>
          <w:rFonts w:cs="Verdana" w:ascii="Arial" w:hAnsi="Arial"/>
          <w:sz w:val="21"/>
          <w:szCs w:val="21"/>
          <w:u w:val="single"/>
          <w:lang w:val="es-ES" w:eastAsia="zh-CN"/>
        </w:rPr>
        <w:t>Sociedades Mercantiles municipales</w:t>
      </w:r>
      <w:r>
        <w:rPr>
          <w:rStyle w:val="Ninguno"/>
          <w:rFonts w:cs="Verdana" w:ascii="Arial" w:hAnsi="Arial"/>
          <w:sz w:val="21"/>
          <w:szCs w:val="21"/>
          <w:lang w:val="es-ES" w:eastAsia="zh-CN"/>
        </w:rPr>
        <w:t xml:space="preserve"> del Ayuntamiento de Granadilla de Abona</w:t>
      </w:r>
    </w:p>
    <w:p>
      <w:pPr>
        <w:pStyle w:val="Normal"/>
        <w:spacing w:lineRule="auto" w:line="276"/>
        <w:jc w:val="both"/>
        <w:rPr/>
      </w:pPr>
      <w:r>
        <w:rPr>
          <w:rStyle w:val="Ninguno"/>
          <w:rFonts w:cs="Arial" w:ascii="Arial" w:hAnsi="Arial"/>
          <w:sz w:val="21"/>
          <w:szCs w:val="21"/>
          <w:lang w:val="es-ES" w:eastAsia="zh-CN"/>
        </w:rPr>
        <w:t>.</w:t>
      </w:r>
    </w:p>
    <w:p>
      <w:pPr>
        <w:pStyle w:val="Normal"/>
        <w:spacing w:lineRule="auto" w:line="276"/>
        <w:ind w:firstLine="708" w:left="0" w:right="0"/>
        <w:jc w:val="both"/>
        <w:rPr/>
      </w:pPr>
      <w:r>
        <w:rPr>
          <w:rStyle w:val="Ninguno"/>
          <w:rFonts w:cs="Verdana" w:ascii="Arial" w:hAnsi="Arial"/>
          <w:sz w:val="21"/>
          <w:szCs w:val="21"/>
          <w:lang w:val="es-ES" w:eastAsia="zh-CN"/>
        </w:rPr>
        <w:t>El artículo 4.2 del Real Decreto 1463/2007, de 2 de noviembre, por el que se aprueba el Reglamento de Estabilidad Presupuestaria, “</w:t>
      </w:r>
      <w:r>
        <w:rPr>
          <w:rStyle w:val="Ninguno"/>
          <w:rFonts w:cs="Verdana" w:ascii="Arial" w:hAnsi="Arial"/>
          <w:i/>
          <w:iCs/>
          <w:sz w:val="21"/>
          <w:szCs w:val="21"/>
          <w:lang w:val="es-ES" w:eastAsia="zh-CN"/>
        </w:rPr>
        <w:t xml:space="preserve">Las restantes entidades públicas empresariales, sociedades mercantiles y demás entes de derecho público dependientes de las entidades locales (…) aprobarán sus respectivas </w:t>
      </w:r>
      <w:r>
        <w:rPr>
          <w:rStyle w:val="Ninguno"/>
          <w:rFonts w:cs="Verdana" w:ascii="Arial" w:hAnsi="Arial"/>
          <w:i/>
          <w:iCs/>
          <w:sz w:val="21"/>
          <w:szCs w:val="21"/>
          <w:u w:val="single"/>
          <w:lang w:val="es-ES" w:eastAsia="zh-CN"/>
        </w:rPr>
        <w:t>cuentas de pérdidas y ganancias en situación de equilibrio financiero</w:t>
      </w:r>
      <w:r>
        <w:rPr>
          <w:rStyle w:val="Ninguno"/>
          <w:rFonts w:cs="Verdana" w:ascii="Arial" w:hAnsi="Arial"/>
          <w:i/>
          <w:iCs/>
          <w:sz w:val="21"/>
          <w:szCs w:val="21"/>
          <w:lang w:val="es-ES" w:eastAsia="zh-CN"/>
        </w:rPr>
        <w:t>, de acuerdo con los criterios del plan de contabilidad que les sea de aplicación</w:t>
      </w:r>
      <w:r>
        <w:rPr>
          <w:rStyle w:val="Ninguno"/>
          <w:rFonts w:cs="Verdana" w:ascii="Arial" w:hAnsi="Arial"/>
          <w:sz w:val="21"/>
          <w:szCs w:val="21"/>
          <w:lang w:val="es-ES" w:eastAsia="zh-CN"/>
        </w:rPr>
        <w:t>”.</w:t>
      </w:r>
    </w:p>
    <w:p>
      <w:pPr>
        <w:pStyle w:val="Normal"/>
        <w:spacing w:lineRule="auto" w:line="276"/>
        <w:jc w:val="both"/>
        <w:rPr>
          <w:rFonts w:ascii="Arial" w:hAnsi="Arial" w:cs="Verdana"/>
          <w:sz w:val="21"/>
          <w:szCs w:val="21"/>
          <w:lang w:val="es-ES" w:eastAsia="zh-CN"/>
        </w:rPr>
      </w:pPr>
      <w:r>
        <w:rPr>
          <w:rFonts w:cs="Verdana" w:ascii="Arial" w:hAnsi="Arial"/>
          <w:sz w:val="21"/>
          <w:szCs w:val="21"/>
          <w:lang w:val="es-ES" w:eastAsia="zh-CN"/>
        </w:rPr>
      </w:r>
    </w:p>
    <w:p>
      <w:pPr>
        <w:pStyle w:val="Normal"/>
        <w:spacing w:lineRule="auto" w:line="276"/>
        <w:jc w:val="both"/>
        <w:rPr>
          <w:rFonts w:ascii="Arial" w:hAnsi="Arial" w:cs="Verdana"/>
          <w:sz w:val="21"/>
          <w:szCs w:val="21"/>
          <w:lang w:val="es-ES" w:eastAsia="zh-CN"/>
        </w:rPr>
      </w:pPr>
      <w:r>
        <w:rPr>
          <w:rFonts w:cs="Verdana" w:ascii="Arial" w:hAnsi="Arial"/>
          <w:sz w:val="21"/>
          <w:szCs w:val="21"/>
          <w:lang w:val="es-ES" w:eastAsia="zh-CN"/>
        </w:rPr>
      </w:r>
    </w:p>
    <w:p>
      <w:pPr>
        <w:pStyle w:val="Normal"/>
        <w:spacing w:lineRule="auto" w:line="276"/>
        <w:ind w:firstLine="708" w:left="0" w:right="0"/>
        <w:jc w:val="both"/>
        <w:rPr/>
      </w:pPr>
      <w:r>
        <w:rPr>
          <w:rStyle w:val="Ninguno"/>
          <w:rFonts w:cs="Verdana" w:ascii="Arial" w:hAnsi="Arial"/>
          <w:sz w:val="21"/>
          <w:szCs w:val="21"/>
          <w:lang w:val="es-ES" w:eastAsia="zh-CN"/>
        </w:rPr>
        <w:t xml:space="preserve">En la observancia del cumplimiento del escenario de la estabilidad, como criterio inspirador de la capacidad o necesidad de endeudamiento del las Sociedades Mercantiles municipales, atenderemos a analizar la </w:t>
      </w:r>
      <w:r>
        <w:rPr>
          <w:rStyle w:val="Ninguno"/>
          <w:rFonts w:cs="Verdana" w:ascii="Arial" w:hAnsi="Arial"/>
          <w:b/>
          <w:bCs/>
          <w:sz w:val="21"/>
          <w:szCs w:val="21"/>
          <w:u w:val="single"/>
          <w:lang w:val="es-ES" w:eastAsia="zh-CN"/>
        </w:rPr>
        <w:t>Cuenta de Pérdidas y Ganancias provisional</w:t>
      </w:r>
      <w:r>
        <w:rPr>
          <w:rStyle w:val="Ninguno"/>
          <w:rFonts w:cs="Verdana" w:ascii="Arial" w:hAnsi="Arial"/>
          <w:sz w:val="21"/>
          <w:szCs w:val="21"/>
          <w:lang w:val="es-ES" w:eastAsia="zh-CN"/>
        </w:rPr>
        <w:t xml:space="preserve"> contenida en el Programas Anuales de actuación, inversión y financiación.</w:t>
      </w:r>
    </w:p>
    <w:p>
      <w:pPr>
        <w:pStyle w:val="Normal"/>
        <w:spacing w:lineRule="auto" w:line="276"/>
        <w:jc w:val="both"/>
        <w:rPr>
          <w:rFonts w:ascii="Arial" w:hAnsi="Arial" w:cs="Verdana"/>
          <w:sz w:val="21"/>
          <w:szCs w:val="21"/>
          <w:lang w:val="es-ES" w:eastAsia="zh-CN"/>
        </w:rPr>
      </w:pPr>
      <w:r>
        <w:rPr>
          <w:rFonts w:cs="Verdana" w:ascii="Arial" w:hAnsi="Arial"/>
          <w:sz w:val="21"/>
          <w:szCs w:val="21"/>
          <w:lang w:val="es-ES" w:eastAsia="zh-CN"/>
        </w:rPr>
      </w:r>
    </w:p>
    <w:p>
      <w:pPr>
        <w:pStyle w:val="Normal"/>
        <w:spacing w:lineRule="auto" w:line="276"/>
        <w:ind w:firstLine="708" w:left="0" w:right="0"/>
        <w:jc w:val="both"/>
        <w:rPr/>
      </w:pPr>
      <w:r>
        <w:rPr>
          <w:rStyle w:val="Ninguno"/>
          <w:rFonts w:cs="Verdana" w:ascii="Arial" w:hAnsi="Arial"/>
          <w:sz w:val="21"/>
          <w:szCs w:val="21"/>
          <w:lang w:val="es-ES" w:eastAsia="zh-CN"/>
        </w:rPr>
        <w:t xml:space="preserve">Atendiendo a dichos datos se desprende que </w:t>
      </w:r>
      <w:r>
        <w:rPr>
          <w:rStyle w:val="Ninguno"/>
          <w:rFonts w:cs="Verdana" w:ascii="Arial" w:hAnsi="Arial"/>
          <w:b/>
          <w:bCs/>
          <w:sz w:val="21"/>
          <w:szCs w:val="21"/>
          <w:lang w:val="es-ES" w:eastAsia="zh-CN"/>
        </w:rPr>
        <w:t xml:space="preserve">Servicios Municipales de Granadilla de Abona S.L.U </w:t>
      </w:r>
      <w:r>
        <w:rPr>
          <w:rStyle w:val="Ninguno"/>
          <w:rFonts w:cs="Verdana" w:ascii="Arial" w:hAnsi="Arial"/>
          <w:sz w:val="21"/>
          <w:szCs w:val="21"/>
          <w:lang w:val="es-ES" w:eastAsia="zh-CN"/>
        </w:rPr>
        <w:t xml:space="preserve">presenta en sus estados de previsión una </w:t>
      </w:r>
      <w:r>
        <w:rPr>
          <w:rStyle w:val="Ninguno"/>
          <w:rFonts w:cs="Verdana" w:ascii="Arial" w:hAnsi="Arial"/>
          <w:b/>
          <w:bCs/>
          <w:sz w:val="21"/>
          <w:szCs w:val="21"/>
          <w:u w:val="single"/>
          <w:lang w:val="es-ES" w:eastAsia="zh-CN"/>
        </w:rPr>
        <w:t>posición de equilibrio financiero</w:t>
      </w:r>
      <w:r>
        <w:rPr>
          <w:rStyle w:val="Ninguno"/>
          <w:rFonts w:cs="Verdana" w:ascii="Arial" w:hAnsi="Arial"/>
          <w:sz w:val="21"/>
          <w:szCs w:val="21"/>
          <w:lang w:val="es-ES" w:eastAsia="zh-CN"/>
        </w:rPr>
        <w:t xml:space="preserve"> deducido de la Cuenta de Pérdidas y Ganancias – Previsión 2024,  </w:t>
      </w:r>
      <w:r>
        <w:rPr>
          <w:rStyle w:val="Ninguno"/>
          <w:rFonts w:cs="Verdana" w:ascii="Arial" w:hAnsi="Arial"/>
          <w:b/>
          <w:bCs/>
          <w:sz w:val="21"/>
          <w:szCs w:val="21"/>
          <w:lang w:val="es-ES" w:eastAsia="zh-CN"/>
        </w:rPr>
        <w:t>al no estimarse pérdidas en el resultado del ejercicio, por lo que</w:t>
      </w:r>
      <w:r>
        <w:rPr>
          <w:rStyle w:val="Ninguno"/>
          <w:rFonts w:cs="Verdana" w:ascii="Arial" w:hAnsi="Arial"/>
          <w:sz w:val="21"/>
          <w:szCs w:val="21"/>
          <w:lang w:val="es-ES" w:eastAsia="zh-CN"/>
        </w:rPr>
        <w:t xml:space="preserve"> </w:t>
      </w:r>
      <w:r>
        <w:rPr>
          <w:rStyle w:val="Ninguno"/>
          <w:rFonts w:cs="Verdana" w:ascii="Arial" w:hAnsi="Arial"/>
          <w:b/>
          <w:bCs/>
          <w:sz w:val="21"/>
          <w:szCs w:val="21"/>
          <w:u w:val="single"/>
          <w:lang w:val="es-ES" w:eastAsia="zh-CN"/>
        </w:rPr>
        <w:t>se cumple el objetivo de estabilidad presupuestaria</w:t>
      </w:r>
      <w:r>
        <w:rPr>
          <w:rStyle w:val="Ninguno"/>
          <w:rFonts w:cs="Verdana" w:ascii="Arial" w:hAnsi="Arial"/>
          <w:sz w:val="21"/>
          <w:szCs w:val="21"/>
          <w:lang w:val="es-ES" w:eastAsia="zh-CN"/>
        </w:rPr>
        <w:t xml:space="preserve"> de acuerdo con el artículo 4.2 del Real Decreto 1463/2007, de 2 de noviembre, por el que se aprueba el Reglamento de Estabilidad Presupuestaria</w:t>
      </w:r>
    </w:p>
    <w:p>
      <w:pPr>
        <w:pStyle w:val="Normal"/>
        <w:spacing w:lineRule="auto" w:line="276"/>
        <w:jc w:val="both"/>
        <w:rPr>
          <w:rFonts w:ascii="Arial" w:hAnsi="Arial" w:cs="Arial"/>
          <w:sz w:val="21"/>
          <w:szCs w:val="21"/>
          <w:lang w:val="es-ES" w:eastAsia="zh-CN"/>
        </w:rPr>
      </w:pPr>
      <w:r>
        <w:rPr>
          <w:rFonts w:cs="Arial" w:ascii="Arial" w:hAnsi="Arial"/>
          <w:sz w:val="21"/>
          <w:szCs w:val="21"/>
          <w:lang w:val="es-ES" w:eastAsia="zh-CN"/>
        </w:rPr>
      </w:r>
    </w:p>
    <w:p>
      <w:pPr>
        <w:pStyle w:val="Normal"/>
        <w:spacing w:lineRule="auto" w:line="276"/>
        <w:jc w:val="both"/>
        <w:rPr>
          <w:rFonts w:ascii="Arial" w:hAnsi="Arial" w:cs="Arial"/>
          <w:sz w:val="21"/>
          <w:szCs w:val="21"/>
          <w:lang w:val="es-ES" w:eastAsia="zh-CN"/>
        </w:rPr>
      </w:pPr>
      <w:r>
        <w:rPr>
          <w:rFonts w:cs="Arial" w:ascii="Arial" w:hAnsi="Arial"/>
          <w:sz w:val="21"/>
          <w:szCs w:val="21"/>
          <w:lang w:val="es-ES" w:eastAsia="zh-CN"/>
        </w:rPr>
      </w:r>
    </w:p>
    <w:p>
      <w:pPr>
        <w:pStyle w:val="Textoindependiente2"/>
        <w:numPr>
          <w:ilvl w:val="0"/>
          <w:numId w:val="0"/>
        </w:numPr>
        <w:spacing w:lineRule="auto" w:line="276" w:before="0" w:after="0"/>
        <w:ind w:hanging="0" w:left="1005"/>
        <w:jc w:val="both"/>
        <w:rPr>
          <w:rStyle w:val="Ninguno"/>
          <w:rFonts w:ascii="Arial" w:hAnsi="Arial" w:eastAsia="Verdana" w:cs="Verdana"/>
          <w:b/>
          <w:bCs/>
          <w:sz w:val="21"/>
          <w:szCs w:val="21"/>
          <w:lang w:val="es-ES" w:eastAsia="zh-CN"/>
        </w:rPr>
      </w:pPr>
      <w:r>
        <w:rPr/>
      </w:r>
    </w:p>
    <w:p>
      <w:pPr>
        <w:pStyle w:val="Textoindependiente2"/>
        <w:numPr>
          <w:ilvl w:val="0"/>
          <w:numId w:val="0"/>
        </w:numPr>
        <w:spacing w:lineRule="auto" w:line="276" w:before="0" w:after="0"/>
        <w:ind w:hanging="0" w:left="1005"/>
        <w:jc w:val="both"/>
        <w:rPr>
          <w:rStyle w:val="Ninguno"/>
          <w:rFonts w:ascii="Arial" w:hAnsi="Arial" w:eastAsia="Verdana" w:cs="Verdana"/>
          <w:b/>
          <w:bCs/>
          <w:sz w:val="21"/>
          <w:szCs w:val="21"/>
          <w:lang w:val="es-ES" w:eastAsia="zh-CN"/>
        </w:rPr>
      </w:pPr>
      <w:r>
        <w:rPr/>
      </w:r>
    </w:p>
    <w:p>
      <w:pPr>
        <w:pStyle w:val="Textoindependiente2"/>
        <w:numPr>
          <w:ilvl w:val="0"/>
          <w:numId w:val="0"/>
        </w:numPr>
        <w:spacing w:lineRule="auto" w:line="276" w:before="0" w:after="0"/>
        <w:ind w:hanging="0" w:left="1005"/>
        <w:jc w:val="both"/>
        <w:rPr>
          <w:rStyle w:val="Ninguno"/>
          <w:rFonts w:ascii="Arial" w:hAnsi="Arial" w:cs="Verdana"/>
          <w:b/>
          <w:bCs/>
          <w:sz w:val="21"/>
          <w:szCs w:val="21"/>
          <w:lang w:val="es-ES" w:eastAsia="zh-CN"/>
        </w:rPr>
      </w:pPr>
      <w:r>
        <w:rPr/>
      </w:r>
    </w:p>
    <w:p>
      <w:pPr>
        <w:pStyle w:val="Textoindependiente2"/>
        <w:spacing w:lineRule="auto" w:line="276" w:before="0" w:after="0"/>
        <w:jc w:val="both"/>
        <w:rPr>
          <w:rStyle w:val="Ninguno"/>
          <w:rFonts w:ascii="Arial" w:hAnsi="Arial"/>
          <w:sz w:val="21"/>
          <w:szCs w:val="21"/>
        </w:rPr>
      </w:pPr>
      <w:r>
        <w:rPr/>
      </w:r>
    </w:p>
    <w:p>
      <w:pPr>
        <w:pStyle w:val="Textoindependiente2"/>
        <w:spacing w:lineRule="auto" w:line="276" w:before="0" w:after="0"/>
        <w:jc w:val="both"/>
        <w:rPr>
          <w:rStyle w:val="Ninguno"/>
          <w:rFonts w:ascii="Arial" w:hAnsi="Arial"/>
          <w:sz w:val="21"/>
          <w:szCs w:val="21"/>
        </w:rPr>
      </w:pPr>
      <w:r>
        <w:rPr/>
      </w:r>
    </w:p>
    <w:p>
      <w:pPr>
        <w:pStyle w:val="Textoindependiente2"/>
        <w:spacing w:lineRule="auto" w:line="276" w:before="0" w:after="0"/>
        <w:jc w:val="both"/>
        <w:rPr>
          <w:rStyle w:val="Ninguno"/>
          <w:rFonts w:ascii="Arial" w:hAnsi="Arial"/>
          <w:sz w:val="21"/>
          <w:szCs w:val="21"/>
        </w:rPr>
      </w:pPr>
      <w:r>
        <w:rPr/>
      </w:r>
    </w:p>
    <w:p>
      <w:pPr>
        <w:pStyle w:val="Textoindependiente2"/>
        <w:spacing w:lineRule="auto" w:line="276" w:before="0" w:after="0"/>
        <w:jc w:val="both"/>
        <w:rPr>
          <w:rStyle w:val="Ninguno"/>
          <w:rFonts w:ascii="Arial" w:hAnsi="Arial"/>
          <w:sz w:val="21"/>
          <w:szCs w:val="21"/>
        </w:rPr>
      </w:pPr>
      <w:r>
        <w:rPr/>
      </w:r>
    </w:p>
    <w:p>
      <w:pPr>
        <w:pStyle w:val="Textoindependiente2"/>
        <w:spacing w:lineRule="auto" w:line="276" w:before="0" w:after="0"/>
        <w:jc w:val="both"/>
        <w:rPr>
          <w:rStyle w:val="Ninguno"/>
          <w:rFonts w:ascii="Arial" w:hAnsi="Arial"/>
          <w:sz w:val="21"/>
          <w:szCs w:val="21"/>
        </w:rPr>
      </w:pPr>
      <w:r>
        <w:rPr/>
      </w:r>
    </w:p>
    <w:p>
      <w:pPr>
        <w:pStyle w:val="Textoindependiente2"/>
        <w:spacing w:lineRule="auto" w:line="276" w:before="0" w:after="0"/>
        <w:jc w:val="both"/>
        <w:rPr>
          <w:rStyle w:val="Ninguno"/>
          <w:rFonts w:ascii="Arial" w:hAnsi="Arial"/>
          <w:sz w:val="21"/>
          <w:szCs w:val="21"/>
        </w:rPr>
      </w:pPr>
      <w:r>
        <w:rPr/>
      </w:r>
    </w:p>
    <w:p>
      <w:pPr>
        <w:pStyle w:val="Textoindependiente2"/>
        <w:spacing w:lineRule="auto" w:line="276" w:before="0" w:after="0"/>
        <w:jc w:val="both"/>
        <w:rPr>
          <w:rStyle w:val="Ninguno"/>
          <w:rFonts w:ascii="Arial" w:hAnsi="Arial"/>
          <w:sz w:val="21"/>
          <w:szCs w:val="21"/>
        </w:rPr>
      </w:pPr>
      <w:r>
        <w:rPr/>
      </w:r>
    </w:p>
    <w:p>
      <w:pPr>
        <w:pStyle w:val="Textoindependiente2"/>
        <w:spacing w:lineRule="auto" w:line="276" w:before="0" w:after="0"/>
        <w:jc w:val="both"/>
        <w:rPr>
          <w:rStyle w:val="Ninguno"/>
          <w:rFonts w:ascii="Arial" w:hAnsi="Arial"/>
          <w:sz w:val="21"/>
          <w:szCs w:val="21"/>
        </w:rPr>
      </w:pPr>
      <w:r>
        <w:rPr/>
      </w:r>
    </w:p>
    <w:p>
      <w:pPr>
        <w:pStyle w:val="Textoindependiente2"/>
        <w:spacing w:lineRule="auto" w:line="276" w:before="0" w:after="0"/>
        <w:jc w:val="both"/>
        <w:rPr>
          <w:rStyle w:val="Ninguno"/>
          <w:rFonts w:ascii="Arial" w:hAnsi="Arial"/>
          <w:sz w:val="21"/>
          <w:szCs w:val="21"/>
        </w:rPr>
      </w:pPr>
      <w:r>
        <w:rPr/>
      </w:r>
    </w:p>
    <w:p>
      <w:pPr>
        <w:pStyle w:val="Textoindependiente2"/>
        <w:spacing w:lineRule="auto" w:line="276" w:before="0" w:after="0"/>
        <w:jc w:val="both"/>
        <w:rPr>
          <w:rStyle w:val="Ninguno"/>
          <w:rFonts w:ascii="Arial" w:hAnsi="Arial"/>
          <w:sz w:val="21"/>
          <w:szCs w:val="21"/>
        </w:rPr>
      </w:pPr>
      <w:r>
        <w:rPr/>
      </w:r>
    </w:p>
    <w:p>
      <w:pPr>
        <w:pStyle w:val="Textoindependiente2"/>
        <w:spacing w:lineRule="auto" w:line="276" w:before="0" w:after="0"/>
        <w:jc w:val="both"/>
        <w:rPr>
          <w:rStyle w:val="Ninguno"/>
          <w:rFonts w:ascii="Arial" w:hAnsi="Arial"/>
          <w:sz w:val="21"/>
          <w:szCs w:val="21"/>
        </w:rPr>
      </w:pPr>
      <w:r>
        <w:rPr/>
      </w:r>
    </w:p>
    <w:p>
      <w:pPr>
        <w:pStyle w:val="Textoindependiente2"/>
        <w:spacing w:lineRule="auto" w:line="276" w:before="0" w:after="0"/>
        <w:jc w:val="both"/>
        <w:rPr>
          <w:rStyle w:val="Ninguno"/>
          <w:rFonts w:ascii="Arial" w:hAnsi="Arial"/>
          <w:sz w:val="21"/>
          <w:szCs w:val="21"/>
        </w:rPr>
      </w:pPr>
      <w:r>
        <w:rPr/>
      </w:r>
    </w:p>
    <w:p>
      <w:pPr>
        <w:pStyle w:val="Textoindependiente2"/>
        <w:spacing w:lineRule="auto" w:line="276" w:before="0" w:after="0"/>
        <w:jc w:val="both"/>
        <w:rPr>
          <w:rStyle w:val="Ninguno"/>
          <w:rFonts w:ascii="Arial" w:hAnsi="Arial"/>
          <w:sz w:val="21"/>
          <w:szCs w:val="21"/>
        </w:rPr>
      </w:pPr>
      <w:r>
        <w:rPr/>
      </w:r>
    </w:p>
    <w:p>
      <w:pPr>
        <w:pStyle w:val="Textoindependiente2"/>
        <w:spacing w:lineRule="auto" w:line="276" w:before="0" w:after="0"/>
        <w:jc w:val="both"/>
        <w:rPr>
          <w:rStyle w:val="Ninguno"/>
          <w:rFonts w:ascii="Arial" w:hAnsi="Arial"/>
          <w:sz w:val="21"/>
          <w:szCs w:val="21"/>
        </w:rPr>
      </w:pPr>
      <w:r>
        <w:rPr/>
      </w:r>
    </w:p>
    <w:p>
      <w:pPr>
        <w:pStyle w:val="Textoindependiente2"/>
        <w:spacing w:lineRule="auto" w:line="276" w:before="0" w:after="0"/>
        <w:jc w:val="both"/>
        <w:rPr>
          <w:rStyle w:val="Ninguno"/>
          <w:rFonts w:ascii="Arial" w:hAnsi="Arial"/>
          <w:sz w:val="21"/>
          <w:szCs w:val="21"/>
        </w:rPr>
      </w:pPr>
      <w:r>
        <w:rPr/>
      </w:r>
    </w:p>
    <w:p>
      <w:pPr>
        <w:pStyle w:val="Textoindependiente2"/>
        <w:spacing w:lineRule="auto" w:line="276" w:before="0" w:after="0"/>
        <w:jc w:val="both"/>
        <w:rPr>
          <w:rStyle w:val="Ninguno"/>
          <w:rFonts w:ascii="Arial" w:hAnsi="Arial"/>
          <w:sz w:val="21"/>
          <w:szCs w:val="21"/>
        </w:rPr>
      </w:pPr>
      <w:r>
        <w:rPr/>
      </w:r>
    </w:p>
    <w:p>
      <w:pPr>
        <w:pStyle w:val="Textoindependiente2"/>
        <w:spacing w:lineRule="auto" w:line="276" w:before="0" w:after="0"/>
        <w:jc w:val="both"/>
        <w:rPr>
          <w:rStyle w:val="Ninguno"/>
          <w:rFonts w:ascii="Arial" w:hAnsi="Arial"/>
          <w:sz w:val="21"/>
          <w:szCs w:val="21"/>
        </w:rPr>
      </w:pPr>
      <w:r>
        <w:rPr/>
      </w:r>
    </w:p>
    <w:p>
      <w:pPr>
        <w:pStyle w:val="Textoindependiente2"/>
        <w:spacing w:lineRule="auto" w:line="276" w:before="0" w:after="0"/>
        <w:jc w:val="both"/>
        <w:rPr>
          <w:rStyle w:val="Ninguno"/>
          <w:rFonts w:ascii="Arial" w:hAnsi="Arial"/>
          <w:sz w:val="21"/>
          <w:szCs w:val="21"/>
        </w:rPr>
      </w:pPr>
      <w:r>
        <w:rPr/>
      </w:r>
    </w:p>
    <w:p>
      <w:pPr>
        <w:pStyle w:val="Textoindependiente2"/>
        <w:spacing w:lineRule="auto" w:line="276" w:before="0" w:after="0"/>
        <w:jc w:val="both"/>
        <w:rPr>
          <w:rStyle w:val="Ninguno"/>
          <w:rFonts w:ascii="Arial" w:hAnsi="Arial"/>
          <w:sz w:val="21"/>
          <w:szCs w:val="21"/>
        </w:rPr>
      </w:pPr>
      <w:r>
        <w:rPr/>
      </w:r>
    </w:p>
    <w:p>
      <w:pPr>
        <w:pStyle w:val="Textoindependiente2"/>
        <w:keepNext w:val="false"/>
        <w:keepLines w:val="false"/>
        <w:pageBreakBefore w:val="false"/>
        <w:widowControl/>
        <w:numPr>
          <w:ilvl w:val="0"/>
          <w:numId w:val="0"/>
        </w:numPr>
        <w:suppressAutoHyphens w:val="true"/>
        <w:bidi w:val="0"/>
        <w:spacing w:lineRule="auto" w:line="276" w:before="0" w:after="0"/>
        <w:ind w:hanging="0" w:left="113" w:right="0"/>
        <w:jc w:val="both"/>
        <w:rPr/>
      </w:pPr>
      <w:r>
        <w:rPr>
          <w:rStyle w:val="Ninguno"/>
          <w:rFonts w:eastAsia="Verdana" w:cs="Verdana" w:ascii="Arial" w:hAnsi="Arial"/>
          <w:b/>
          <w:bCs/>
          <w:sz w:val="21"/>
          <w:szCs w:val="21"/>
          <w:lang w:val="es-ES" w:eastAsia="zh-CN"/>
        </w:rPr>
        <w:t>2.</w:t>
      </w:r>
      <w:r>
        <w:rPr>
          <w:rStyle w:val="Ninguno"/>
          <w:rFonts w:eastAsia="Verdana" w:cs="Verdana" w:ascii="Arial" w:hAnsi="Arial"/>
          <w:b/>
          <w:bCs/>
          <w:sz w:val="21"/>
          <w:szCs w:val="21"/>
          <w:lang w:val="es-ES" w:eastAsia="zh-CN"/>
        </w:rPr>
        <w:t xml:space="preserve"> </w:t>
      </w:r>
      <w:r>
        <w:rPr>
          <w:rStyle w:val="Ninguno"/>
          <w:rFonts w:cs="Verdana" w:ascii="Arial" w:hAnsi="Arial"/>
          <w:b/>
          <w:bCs/>
          <w:sz w:val="21"/>
          <w:szCs w:val="21"/>
          <w:lang w:val="es-ES" w:eastAsia="zh-CN"/>
        </w:rPr>
        <w:t>PRESUPUESTO DE CAPITAL:</w:t>
      </w:r>
    </w:p>
    <w:p>
      <w:pPr>
        <w:pStyle w:val="Textoindependiente2"/>
        <w:spacing w:lineRule="auto" w:line="276" w:before="0" w:after="0"/>
        <w:jc w:val="both"/>
        <w:rPr>
          <w:rStyle w:val="Ninguno"/>
          <w:rFonts w:ascii="Arial" w:hAnsi="Arial" w:cs="Verdana"/>
          <w:b/>
          <w:bCs/>
          <w:sz w:val="21"/>
          <w:szCs w:val="21"/>
          <w:lang w:val="es-ES" w:eastAsia="zh-CN"/>
        </w:rPr>
      </w:pPr>
      <w:r>
        <w:rPr/>
      </w:r>
    </w:p>
    <w:p>
      <w:pPr>
        <w:pStyle w:val="Textoindependiente2"/>
        <w:spacing w:lineRule="auto" w:line="276" w:before="0" w:after="0"/>
        <w:jc w:val="both"/>
        <w:rPr>
          <w:rStyle w:val="Ninguno"/>
          <w:rFonts w:ascii="Arial" w:hAnsi="Arial" w:cs="Verdana"/>
          <w:b/>
          <w:bCs/>
          <w:sz w:val="21"/>
          <w:szCs w:val="21"/>
          <w:lang w:val="es-ES" w:eastAsia="zh-CN"/>
        </w:rPr>
      </w:pPr>
      <w:r>
        <w:rPr/>
      </w:r>
    </w:p>
    <w:p>
      <w:pPr>
        <w:pStyle w:val="Textoindependiente2"/>
        <w:spacing w:lineRule="auto" w:line="276" w:before="0" w:after="0"/>
        <w:jc w:val="both"/>
        <w:rPr>
          <w:rStyle w:val="Ninguno"/>
          <w:rFonts w:ascii="Arial" w:hAnsi="Arial" w:cs="Verdana"/>
          <w:b/>
          <w:bCs/>
          <w:sz w:val="21"/>
          <w:szCs w:val="21"/>
          <w:lang w:val="es-ES" w:eastAsia="zh-CN"/>
        </w:rPr>
      </w:pPr>
      <w:r>
        <w:rPr/>
      </w:r>
    </w:p>
    <w:p>
      <w:pPr>
        <w:pStyle w:val="Textoindependiente2"/>
        <w:spacing w:lineRule="auto" w:line="276" w:before="0" w:after="0"/>
        <w:jc w:val="both"/>
        <w:rPr>
          <w:rStyle w:val="Ninguno"/>
          <w:rFonts w:ascii="Arial" w:hAnsi="Arial" w:cs="Verdana"/>
          <w:b/>
          <w:bCs/>
          <w:sz w:val="21"/>
          <w:szCs w:val="21"/>
          <w:lang w:val="es-ES" w:eastAsia="zh-CN"/>
        </w:rPr>
      </w:pPr>
      <w:r>
        <w:rPr/>
      </w:r>
    </w:p>
    <w:p>
      <w:pPr>
        <w:pStyle w:val="Textoindependiente2"/>
        <w:spacing w:lineRule="auto" w:line="276" w:before="0" w:after="0"/>
        <w:jc w:val="both"/>
        <w:rPr>
          <w:rStyle w:val="Ninguno"/>
          <w:rFonts w:ascii="Arial" w:hAnsi="Arial" w:cs="Verdana"/>
          <w:b/>
          <w:bCs/>
          <w:sz w:val="21"/>
          <w:szCs w:val="21"/>
          <w:lang w:val="es-ES" w:eastAsia="zh-CN"/>
        </w:rPr>
      </w:pPr>
      <w:r>
        <w:rPr/>
      </w:r>
    </w:p>
    <w:p>
      <w:pPr>
        <w:pStyle w:val="Textoindependiente2"/>
        <w:spacing w:lineRule="auto" w:line="276" w:before="0" w:after="0"/>
        <w:jc w:val="both"/>
        <w:rPr>
          <w:rStyle w:val="Ninguno"/>
          <w:rFonts w:ascii="Arial" w:hAnsi="Arial" w:cs="Verdana"/>
          <w:b/>
          <w:bCs/>
          <w:sz w:val="21"/>
          <w:szCs w:val="21"/>
          <w:lang w:val="es-ES" w:eastAsia="zh-CN"/>
        </w:rPr>
      </w:pPr>
      <w:r>
        <w:rPr/>
      </w:r>
    </w:p>
    <w:p>
      <w:pPr>
        <w:pStyle w:val="Textoindependiente2"/>
        <w:spacing w:lineRule="auto" w:line="276" w:before="0" w:after="0"/>
        <w:jc w:val="both"/>
        <w:rPr>
          <w:rStyle w:val="Ninguno"/>
          <w:rFonts w:ascii="Arial" w:hAnsi="Arial" w:cs="Verdana"/>
          <w:b/>
          <w:bCs/>
          <w:sz w:val="21"/>
          <w:szCs w:val="21"/>
          <w:lang w:val="es-ES" w:eastAsia="zh-CN"/>
        </w:rPr>
      </w:pPr>
      <w:r>
        <w:rPr/>
      </w:r>
    </w:p>
    <w:p>
      <w:pPr>
        <w:pStyle w:val="Textoindependiente2"/>
        <w:spacing w:lineRule="auto" w:line="276" w:before="0" w:after="0"/>
        <w:jc w:val="both"/>
        <w:rPr>
          <w:rStyle w:val="Ninguno"/>
          <w:rFonts w:ascii="Arial" w:hAnsi="Arial" w:cs="Verdana"/>
          <w:b/>
          <w:bCs/>
          <w:sz w:val="21"/>
          <w:szCs w:val="21"/>
          <w:lang w:val="es-ES" w:eastAsia="zh-CN"/>
        </w:rPr>
      </w:pPr>
      <w:r>
        <w:rPr/>
      </w:r>
    </w:p>
    <w:p>
      <w:pPr>
        <w:pStyle w:val="Textoindependiente2"/>
        <w:spacing w:lineRule="auto" w:line="276" w:before="0" w:after="0"/>
        <w:jc w:val="both"/>
        <w:rPr>
          <w:rStyle w:val="Ninguno"/>
          <w:rFonts w:ascii="Arial" w:hAnsi="Arial" w:cs="Verdana"/>
          <w:b/>
          <w:bCs/>
          <w:sz w:val="21"/>
          <w:szCs w:val="21"/>
          <w:lang w:val="es-ES" w:eastAsia="zh-CN"/>
        </w:rPr>
      </w:pPr>
      <w:r>
        <w:rPr/>
      </w:r>
    </w:p>
    <w:p>
      <w:pPr>
        <w:pStyle w:val="Textoindependiente2"/>
        <w:spacing w:lineRule="auto" w:line="276" w:before="0" w:after="0"/>
        <w:jc w:val="both"/>
        <w:rPr>
          <w:rStyle w:val="Ninguno"/>
          <w:rFonts w:ascii="Arial" w:hAnsi="Arial" w:cs="Verdana"/>
          <w:b/>
          <w:bCs/>
          <w:sz w:val="21"/>
          <w:szCs w:val="21"/>
          <w:lang w:val="es-ES" w:eastAsia="zh-CN"/>
        </w:rPr>
      </w:pPr>
      <w:r>
        <w:rPr/>
      </w:r>
    </w:p>
    <w:p>
      <w:pPr>
        <w:pStyle w:val="Textoindependiente2"/>
        <w:spacing w:lineRule="auto" w:line="276" w:before="0" w:after="0"/>
        <w:jc w:val="both"/>
        <w:rPr>
          <w:rStyle w:val="Ninguno"/>
          <w:rFonts w:ascii="Arial" w:hAnsi="Arial"/>
          <w:sz w:val="21"/>
          <w:szCs w:val="21"/>
        </w:rPr>
      </w:pPr>
      <w:r>
        <w:rPr/>
        <w:object w:dxaOrig="9653" w:dyaOrig="4801">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position:absolute;margin-left:-20.95pt;margin-top:3.35pt;width:482.65pt;height:240.05pt;mso-position-horizontal-relative:text;mso-position-vertical-relative:text" filled="f" o:ole="">
            <v:imagedata r:id="rId11" o:title=""/>
            <w10:wrap type="topAndBottom"/>
          </v:shape>
          <o:OLEObject Type="Embed" ProgID="Excel.Sheet.12" ShapeID="ole_rId10" DrawAspect="Content" ObjectID="_312457630" r:id="rId10"/>
        </w:object>
      </w:r>
    </w:p>
    <w:p>
      <w:pPr>
        <w:pStyle w:val="Textoindependiente2"/>
        <w:spacing w:lineRule="auto" w:line="276" w:before="0" w:after="0"/>
        <w:jc w:val="both"/>
        <w:rPr>
          <w:rStyle w:val="Ninguno"/>
          <w:rFonts w:ascii="Arial" w:hAnsi="Arial"/>
          <w:sz w:val="21"/>
          <w:szCs w:val="21"/>
        </w:rPr>
      </w:pPr>
      <w:r>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before="0" w:after="0"/>
        <w:jc w:val="both"/>
        <w:rPr>
          <w:rStyle w:val="Ninguno"/>
          <w:rFonts w:ascii="Arial" w:hAnsi="Arial"/>
          <w:sz w:val="21"/>
          <w:szCs w:val="21"/>
        </w:rPr>
      </w:pPr>
      <w:r>
        <w:rPr/>
      </w:r>
    </w:p>
    <w:p>
      <w:pPr>
        <w:pStyle w:val="Normal"/>
        <w:spacing w:lineRule="auto" w:line="276"/>
        <w:jc w:val="both"/>
        <w:rPr>
          <w:rFonts w:ascii="Arial" w:hAnsi="Arial" w:cs="Arial"/>
          <w:sz w:val="21"/>
          <w:szCs w:val="21"/>
          <w:lang w:val="es-ES" w:eastAsia="zh-CN"/>
        </w:rPr>
      </w:pPr>
      <w:r>
        <w:rPr>
          <w:rFonts w:cs="Arial" w:ascii="Arial" w:hAnsi="Arial"/>
          <w:sz w:val="21"/>
          <w:szCs w:val="21"/>
          <w:lang w:val="es-ES" w:eastAsia="zh-CN"/>
        </w:rPr>
      </w:r>
    </w:p>
    <w:p>
      <w:pPr>
        <w:pStyle w:val="Normal"/>
        <w:spacing w:lineRule="auto" w:line="276"/>
        <w:jc w:val="both"/>
        <w:rPr>
          <w:rFonts w:ascii="Arial" w:hAnsi="Arial" w:cs="Arial"/>
          <w:sz w:val="21"/>
          <w:szCs w:val="21"/>
          <w:lang w:val="es-ES" w:eastAsia="zh-CN"/>
        </w:rPr>
      </w:pPr>
      <w:r>
        <w:rPr>
          <w:rFonts w:cs="Arial" w:ascii="Arial" w:hAnsi="Arial"/>
          <w:sz w:val="21"/>
          <w:szCs w:val="21"/>
          <w:lang w:val="es-ES" w:eastAsia="zh-CN"/>
        </w:rPr>
      </w:r>
    </w:p>
    <w:p>
      <w:pPr>
        <w:pStyle w:val="Normal"/>
        <w:spacing w:lineRule="auto" w:line="276"/>
        <w:jc w:val="both"/>
        <w:rPr>
          <w:rFonts w:ascii="Arial" w:hAnsi="Arial" w:cs="Arial"/>
          <w:sz w:val="21"/>
          <w:szCs w:val="21"/>
          <w:lang w:val="es-ES" w:eastAsia="zh-CN"/>
        </w:rPr>
      </w:pPr>
      <w:r>
        <w:rPr>
          <w:rFonts w:cs="Arial" w:ascii="Arial" w:hAnsi="Arial"/>
          <w:sz w:val="21"/>
          <w:szCs w:val="21"/>
          <w:lang w:val="es-ES" w:eastAsia="zh-CN"/>
        </w:rPr>
      </w:r>
    </w:p>
    <w:p>
      <w:pPr>
        <w:pStyle w:val="Normal"/>
        <w:spacing w:lineRule="auto" w:line="276"/>
        <w:jc w:val="both"/>
        <w:rPr>
          <w:rFonts w:ascii="Arial" w:hAnsi="Arial" w:cs="Arial"/>
          <w:sz w:val="21"/>
          <w:szCs w:val="21"/>
          <w:lang w:val="es-ES" w:eastAsia="zh-CN"/>
        </w:rPr>
      </w:pPr>
      <w:r>
        <w:rPr>
          <w:rFonts w:cs="Arial" w:ascii="Arial" w:hAnsi="Arial"/>
          <w:sz w:val="21"/>
          <w:szCs w:val="21"/>
          <w:lang w:val="es-ES" w:eastAsia="zh-CN"/>
        </w:rPr>
      </w:r>
    </w:p>
    <w:p>
      <w:pPr>
        <w:pStyle w:val="Normal"/>
        <w:spacing w:lineRule="auto" w:line="276"/>
        <w:jc w:val="both"/>
        <w:rPr>
          <w:rFonts w:ascii="Arial" w:hAnsi="Arial" w:cs="Arial"/>
          <w:sz w:val="21"/>
          <w:szCs w:val="21"/>
          <w:lang w:val="es-ES" w:eastAsia="zh-CN"/>
        </w:rPr>
      </w:pPr>
      <w:r>
        <w:rPr>
          <w:rFonts w:cs="Arial" w:ascii="Arial" w:hAnsi="Arial"/>
          <w:sz w:val="21"/>
          <w:szCs w:val="21"/>
          <w:lang w:val="es-ES" w:eastAsia="zh-CN"/>
        </w:rPr>
      </w:r>
    </w:p>
    <w:p>
      <w:pPr>
        <w:pStyle w:val="Normal"/>
        <w:spacing w:lineRule="auto" w:line="276"/>
        <w:jc w:val="both"/>
        <w:rPr>
          <w:rFonts w:ascii="Arial" w:hAnsi="Arial" w:cs="Arial"/>
          <w:sz w:val="21"/>
          <w:szCs w:val="21"/>
          <w:lang w:val="es-ES" w:eastAsia="zh-CN"/>
        </w:rPr>
      </w:pPr>
      <w:r>
        <w:rPr>
          <w:rFonts w:cs="Arial" w:ascii="Arial" w:hAnsi="Arial"/>
          <w:sz w:val="21"/>
          <w:szCs w:val="21"/>
          <w:lang w:val="es-ES" w:eastAsia="zh-CN"/>
        </w:rPr>
      </w:r>
    </w:p>
    <w:p>
      <w:pPr>
        <w:pStyle w:val="Normal"/>
        <w:spacing w:lineRule="auto" w:line="276"/>
        <w:jc w:val="both"/>
        <w:rPr>
          <w:rFonts w:ascii="Arial" w:hAnsi="Arial" w:cs="Arial"/>
          <w:sz w:val="21"/>
          <w:szCs w:val="21"/>
          <w:lang w:val="es-ES" w:eastAsia="zh-CN"/>
        </w:rPr>
      </w:pPr>
      <w:r>
        <w:rPr>
          <w:rFonts w:cs="Arial" w:ascii="Arial" w:hAnsi="Arial"/>
          <w:sz w:val="21"/>
          <w:szCs w:val="21"/>
          <w:lang w:val="es-ES" w:eastAsia="zh-CN"/>
        </w:rPr>
      </w:r>
    </w:p>
    <w:p>
      <w:pPr>
        <w:pStyle w:val="Normal"/>
        <w:widowControl w:val="false"/>
        <w:spacing w:lineRule="auto" w:line="276"/>
        <w:jc w:val="both"/>
        <w:rPr>
          <w:rFonts w:ascii="Arial" w:hAnsi="Arial" w:cs="Arial"/>
          <w:sz w:val="21"/>
          <w:szCs w:val="21"/>
          <w:lang w:val="es-ES" w:eastAsia="zh-CN"/>
        </w:rPr>
      </w:pPr>
      <w:r>
        <w:rPr>
          <w:rFonts w:cs="Arial" w:ascii="Arial" w:hAnsi="Arial"/>
          <w:sz w:val="21"/>
          <w:szCs w:val="21"/>
          <w:lang w:val="es-ES" w:eastAsia="zh-CN"/>
        </w:rPr>
      </w:r>
    </w:p>
    <w:p>
      <w:pPr>
        <w:pStyle w:val="Normal"/>
        <w:spacing w:lineRule="auto" w:line="276"/>
        <w:jc w:val="both"/>
        <w:rPr>
          <w:rFonts w:ascii="Arial" w:hAnsi="Arial" w:cs="Arial"/>
          <w:sz w:val="21"/>
          <w:szCs w:val="21"/>
          <w:lang w:val="es-ES" w:eastAsia="zh-CN"/>
        </w:rPr>
      </w:pPr>
      <w:r>
        <w:rPr>
          <w:rFonts w:cs="Arial" w:ascii="Arial" w:hAnsi="Arial"/>
          <w:sz w:val="21"/>
          <w:szCs w:val="21"/>
          <w:lang w:val="es-ES" w:eastAsia="zh-CN"/>
        </w:rPr>
      </w:r>
    </w:p>
    <w:p>
      <w:pPr>
        <w:pStyle w:val="Textoindependiente2"/>
        <w:spacing w:lineRule="auto" w:line="276"/>
        <w:rPr/>
      </w:pPr>
      <w:r>
        <w:rPr>
          <w:rStyle w:val="Ninguno"/>
          <w:rFonts w:eastAsia="Verdana" w:cs="Verdana" w:ascii="Arial" w:hAnsi="Arial"/>
          <w:b/>
          <w:bCs/>
          <w:sz w:val="21"/>
          <w:szCs w:val="21"/>
          <w:lang w:val="es-ES" w:eastAsia="zh-CN"/>
        </w:rPr>
        <w:tab/>
      </w:r>
      <w:r>
        <w:rPr>
          <w:rStyle w:val="Ninguno"/>
          <w:rFonts w:cs="Verdana" w:ascii="Arial" w:hAnsi="Arial"/>
          <w:b/>
          <w:bCs/>
          <w:sz w:val="21"/>
          <w:szCs w:val="21"/>
          <w:lang w:val="es-ES" w:eastAsia="zh-CN"/>
        </w:rPr>
        <w:t>3. PROGRAMA ANUAL DE ACTUACIÓN, INVERSIONES Y FINANCIACIÓN:</w:t>
      </w:r>
    </w:p>
    <w:p>
      <w:pPr>
        <w:pStyle w:val="Textoindependiente2"/>
        <w:numPr>
          <w:ilvl w:val="1"/>
          <w:numId w:val="2"/>
        </w:numPr>
        <w:spacing w:lineRule="auto" w:line="276"/>
        <w:rPr/>
      </w:pPr>
      <w:r>
        <w:rPr>
          <w:rStyle w:val="Ninguno"/>
          <w:rFonts w:cs="Verdana" w:ascii="Arial" w:hAnsi="Arial"/>
          <w:b/>
          <w:bCs/>
          <w:sz w:val="21"/>
          <w:szCs w:val="21"/>
          <w:lang w:val="es-ES" w:eastAsia="zh-CN"/>
        </w:rPr>
        <w:t xml:space="preserve">Inversiones reales y financieras durante el ejercicio: </w:t>
      </w:r>
    </w:p>
    <w:p>
      <w:pPr>
        <w:pStyle w:val="Textoindependiente3"/>
        <w:spacing w:lineRule="auto" w:line="276"/>
        <w:jc w:val="both"/>
        <w:rPr/>
      </w:pPr>
      <w:r>
        <w:rPr>
          <w:rStyle w:val="Ninguno"/>
          <w:rFonts w:cs="Verdana" w:ascii="Arial" w:hAnsi="Arial"/>
          <w:sz w:val="21"/>
          <w:szCs w:val="21"/>
          <w:lang w:val="es-ES" w:eastAsia="zh-CN"/>
        </w:rPr>
        <w:t xml:space="preserve">La inversión prevista en el ejercicio 2024, se realizara en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hi-IN"/>
        </w:rPr>
        <w:t xml:space="preserve">mobiliario urbano, la amortización de la maquinaria comprada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hi-IN"/>
        </w:rPr>
        <w:t>durante 2022</w:t>
      </w:r>
      <w:r>
        <w:rPr>
          <w:rStyle w:val="Ninguno"/>
          <w:rFonts w:cs="Verdana" w:ascii="Arial" w:hAnsi="Arial"/>
          <w:sz w:val="21"/>
          <w:szCs w:val="21"/>
          <w:lang w:val="es-ES" w:eastAsia="zh-CN"/>
        </w:rPr>
        <w:t>, así como la amortización de los vehículos comprados con fondos propios y puestos a disposición del servicio de Recogida de Residuos y Limpieza viaria.</w:t>
      </w:r>
    </w:p>
    <w:p>
      <w:pPr>
        <w:pStyle w:val="Textoindependiente3"/>
        <w:spacing w:lineRule="auto" w:line="276"/>
        <w:jc w:val="both"/>
        <w:rPr>
          <w:rFonts w:ascii="Arial" w:hAnsi="Arial" w:cs="Verdana"/>
          <w:sz w:val="21"/>
          <w:szCs w:val="21"/>
          <w:lang w:val="es-ES" w:eastAsia="zh-CN"/>
        </w:rPr>
      </w:pPr>
      <w:r>
        <w:rPr>
          <w:rFonts w:cs="Verdana" w:ascii="Arial" w:hAnsi="Arial"/>
          <w:sz w:val="21"/>
          <w:szCs w:val="21"/>
          <w:lang w:val="es-ES" w:eastAsia="zh-CN"/>
        </w:rPr>
      </w:r>
    </w:p>
    <w:p>
      <w:pPr>
        <w:pStyle w:val="Textoindependiente3"/>
        <w:spacing w:lineRule="auto" w:line="276"/>
        <w:jc w:val="both"/>
        <w:rPr/>
      </w:pPr>
      <w:r>
        <w:rPr>
          <w:rStyle w:val="Ninguno"/>
          <w:rFonts w:cs="Verdana" w:ascii="Arial" w:hAnsi="Arial"/>
          <w:sz w:val="21"/>
          <w:szCs w:val="21"/>
          <w:lang w:val="es-ES" w:eastAsia="zh-CN"/>
        </w:rPr>
        <w:t xml:space="preserve">El calculo de la amortización de bienes puestos a disposición es el siguiente, que proviene de la amortización de los bienes que han sido adquiridos por Sermugran y puestos a disposición de los servicios encomendados. </w:t>
      </w:r>
    </w:p>
    <w:p>
      <w:pPr>
        <w:pStyle w:val="Textoindependiente3"/>
        <w:spacing w:lineRule="auto" w:line="276"/>
        <w:jc w:val="both"/>
        <w:rPr>
          <w:rFonts w:ascii="Arial" w:hAnsi="Arial"/>
          <w:sz w:val="21"/>
          <w:szCs w:val="21"/>
          <w:lang w:val="es-ES" w:eastAsia="zh-CN"/>
        </w:rPr>
      </w:pPr>
      <w:r>
        <w:rPr>
          <w:rFonts w:ascii="Arial" w:hAnsi="Arial"/>
          <w:sz w:val="21"/>
          <w:szCs w:val="21"/>
          <w:lang w:val="es-ES" w:eastAsia="zh-CN"/>
        </w:rPr>
      </w:r>
    </w:p>
    <w:p>
      <w:pPr>
        <w:pStyle w:val="Textoindependiente3"/>
        <w:spacing w:lineRule="auto" w:line="276"/>
        <w:jc w:val="both"/>
        <w:rPr>
          <w:rFonts w:ascii="Arial" w:hAnsi="Arial"/>
          <w:sz w:val="21"/>
          <w:szCs w:val="21"/>
          <w:lang w:val="es-ES" w:eastAsia="zh-CN"/>
        </w:rPr>
      </w:pPr>
      <w:r>
        <w:rPr>
          <w:rFonts w:ascii="Arial" w:hAnsi="Arial"/>
          <w:sz w:val="21"/>
          <w:szCs w:val="21"/>
          <w:lang w:val="es-ES" w:eastAsia="zh-CN"/>
        </w:rPr>
      </w:r>
    </w:p>
    <w:p>
      <w:pPr>
        <w:pStyle w:val="Textoindependiente3"/>
        <w:spacing w:lineRule="auto" w:line="276"/>
        <w:jc w:val="both"/>
        <w:rPr>
          <w:lang w:val="es-ES" w:eastAsia="zh-CN"/>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hi-IN"/>
        </w:rPr>
        <w:t xml:space="preserve">Se ejecutará la obra con fondos propios del EDF CEGA en el módulo C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hi-IN"/>
        </w:rPr>
        <w:t xml:space="preserve">por un importe de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hi-IN"/>
        </w:rPr>
        <w:t>733.462</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hi-IN"/>
        </w:rPr>
        <w:t>€</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hi-IN"/>
        </w:rPr>
        <w:t xml:space="preserve">. Así mismo se proyectará  la ejecución y solicitud de financiación al Ayuntamiento para la edificación de la nave principal,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hi-IN"/>
        </w:rPr>
        <w:t>se estima un importe de 5,5</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hi-IN"/>
        </w:rPr>
        <w:t>0</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hi-IN"/>
        </w:rPr>
        <w:t xml:space="preserve">0.000€,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hi-IN"/>
        </w:rPr>
        <w:t xml:space="preserve">o la compra de las naves actualmente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bidi="hi-IN"/>
        </w:rPr>
        <w:t>lo que permitirá  un ahorro en alquiler y tener naves para los servicios, almacén, lavado, taller y garaje, sin olvidar la parte destinado al personal.</w:t>
      </w:r>
    </w:p>
    <w:p>
      <w:pPr>
        <w:pStyle w:val="Textoindependiente3"/>
        <w:spacing w:lineRule="auto" w:line="276"/>
        <w:jc w:val="both"/>
        <w:rPr>
          <w:rFonts w:ascii="Arial" w:hAnsi="Arial"/>
          <w:sz w:val="21"/>
          <w:szCs w:val="21"/>
          <w:lang w:val="es-ES" w:eastAsia="zh-CN"/>
        </w:rPr>
      </w:pPr>
      <w:r>
        <w:rPr>
          <w:rFonts w:ascii="Arial" w:hAnsi="Arial"/>
          <w:sz w:val="21"/>
          <w:szCs w:val="21"/>
          <w:lang w:val="es-ES" w:eastAsia="zh-CN"/>
        </w:rPr>
      </w:r>
    </w:p>
    <w:p>
      <w:pPr>
        <w:pStyle w:val="Textoindependiente3"/>
        <w:spacing w:lineRule="auto" w:line="276"/>
        <w:jc w:val="both"/>
        <w:rPr>
          <w:rFonts w:ascii="Arial" w:hAnsi="Arial"/>
          <w:sz w:val="21"/>
          <w:szCs w:val="21"/>
          <w:lang w:val="es-ES" w:eastAsia="zh-CN"/>
        </w:rPr>
      </w:pPr>
      <w:r>
        <w:rPr>
          <w:rFonts w:ascii="Arial" w:hAnsi="Arial"/>
          <w:sz w:val="21"/>
          <w:szCs w:val="21"/>
          <w:lang w:val="es-ES" w:eastAsia="zh-CN"/>
        </w:rPr>
        <w:t>Así como la adquisición de maquinaria vía renting prevista la incorporación de:</w:t>
      </w:r>
    </w:p>
    <w:p>
      <w:pPr>
        <w:pStyle w:val="Textoindependiente3"/>
        <w:spacing w:lineRule="auto" w:line="276"/>
        <w:jc w:val="both"/>
        <w:rPr>
          <w:rFonts w:ascii="Arial" w:hAnsi="Arial"/>
          <w:sz w:val="21"/>
          <w:szCs w:val="21"/>
          <w:lang w:val="es-ES" w:eastAsia="zh-CN"/>
        </w:rPr>
      </w:pPr>
      <w:r>
        <w:rPr>
          <w:rFonts w:ascii="Arial" w:hAnsi="Arial"/>
          <w:sz w:val="21"/>
          <w:szCs w:val="21"/>
          <w:lang w:val="es-ES" w:eastAsia="zh-CN"/>
        </w:rPr>
        <w:t xml:space="preserve">Camión porta bandejas, barredoras, furgones, cargadoras, retroexcavadora y recolectores. Está opción de estudia para evitar el endeudamiento de la sociedad y del Ayuntamiento, </w:t>
      </w:r>
      <w:r>
        <w:rPr>
          <w:rFonts w:ascii="Arial" w:hAnsi="Arial"/>
          <w:sz w:val="21"/>
          <w:szCs w:val="21"/>
          <w:lang w:val="es-ES" w:eastAsia="zh-CN"/>
        </w:rPr>
        <w:t xml:space="preserve">lo que </w:t>
      </w:r>
      <w:r>
        <w:rPr>
          <w:rFonts w:ascii="Arial" w:hAnsi="Arial"/>
          <w:sz w:val="21"/>
          <w:szCs w:val="21"/>
          <w:lang w:val="es-ES" w:eastAsia="zh-CN"/>
        </w:rPr>
        <w:t xml:space="preserve"> permitirá tener mayor flexibilidad y reducir los costes de taller, una vez se decida los tipos de vehículos necesarios se procederá a su licitación.</w:t>
      </w:r>
    </w:p>
    <w:p>
      <w:pPr>
        <w:pStyle w:val="Textoindependiente3"/>
        <w:spacing w:lineRule="auto" w:line="276"/>
        <w:jc w:val="both"/>
        <w:rPr>
          <w:rFonts w:ascii="Arial" w:hAnsi="Arial"/>
          <w:sz w:val="21"/>
          <w:szCs w:val="21"/>
          <w:lang w:val="es-ES" w:eastAsia="zh-CN"/>
        </w:rPr>
      </w:pPr>
      <w:r>
        <w:rPr>
          <w:rFonts w:ascii="Arial" w:hAnsi="Arial"/>
          <w:sz w:val="21"/>
          <w:szCs w:val="21"/>
          <w:lang w:val="es-ES" w:eastAsia="zh-CN"/>
        </w:rPr>
      </w:r>
    </w:p>
    <w:p>
      <w:pPr>
        <w:pStyle w:val="Textoindependiente21"/>
        <w:numPr>
          <w:ilvl w:val="0"/>
          <w:numId w:val="0"/>
        </w:numPr>
        <w:spacing w:lineRule="auto" w:line="276"/>
        <w:ind w:hanging="0" w:left="1498"/>
        <w:rPr/>
      </w:pPr>
      <w:r>
        <w:rPr>
          <w:rStyle w:val="Ninguno"/>
          <w:rFonts w:cs="Verdana" w:ascii="Arial" w:hAnsi="Arial"/>
          <w:sz w:val="21"/>
          <w:szCs w:val="21"/>
          <w:u w:val="none"/>
          <w:lang w:val="es-ES" w:eastAsia="zh-CN"/>
        </w:rPr>
        <w:t>Evaluación económica de las inversiones</w:t>
      </w:r>
      <w:r>
        <w:rPr>
          <w:rStyle w:val="Ninguno"/>
          <w:rFonts w:cs="Verdana" w:ascii="Arial" w:hAnsi="Arial"/>
          <w:b w:val="false"/>
          <w:bCs w:val="false"/>
          <w:sz w:val="21"/>
          <w:szCs w:val="21"/>
          <w:u w:val="none"/>
          <w:lang w:val="es-ES" w:eastAsia="zh-CN"/>
        </w:rPr>
        <w:t>:</w:t>
      </w:r>
    </w:p>
    <w:p>
      <w:pPr>
        <w:pStyle w:val="Normal"/>
        <w:spacing w:lineRule="auto" w:line="276"/>
        <w:jc w:val="both"/>
        <w:rPr>
          <w:rFonts w:ascii="Arial" w:hAnsi="Arial"/>
          <w:sz w:val="21"/>
          <w:szCs w:val="21"/>
          <w:lang w:val="es-ES" w:eastAsia="zh-CN"/>
        </w:rPr>
      </w:pPr>
      <w:r>
        <w:rPr>
          <w:rFonts w:ascii="Arial" w:hAnsi="Arial"/>
          <w:sz w:val="21"/>
          <w:szCs w:val="21"/>
          <w:lang w:val="es-ES" w:eastAsia="zh-CN"/>
        </w:rPr>
      </w:r>
    </w:p>
    <w:p>
      <w:pPr>
        <w:pStyle w:val="Normal"/>
        <w:spacing w:lineRule="auto" w:line="276"/>
        <w:jc w:val="both"/>
        <w:rPr/>
      </w:pPr>
      <w:r>
        <w:rPr>
          <w:rFonts w:eastAsia="Times New Roman" w:cs="Times New Roman" w:ascii="Arial" w:hAnsi="Arial"/>
          <w:sz w:val="21"/>
          <w:szCs w:val="21"/>
          <w:lang w:val="es-ES" w:eastAsia="zh-CN"/>
        </w:rPr>
        <w:t xml:space="preserve"> </w:t>
      </w:r>
      <w:r>
        <w:rPr>
          <w:rFonts w:ascii="Arial" w:hAnsi="Arial"/>
          <w:sz w:val="21"/>
          <w:szCs w:val="21"/>
          <w:lang w:val="es-ES" w:eastAsia="zh-CN"/>
        </w:rPr>
        <w:tab/>
      </w:r>
      <w:r>
        <w:rPr>
          <w:rStyle w:val="Ninguno"/>
          <w:rFonts w:cs="Verdana" w:ascii="Arial" w:hAnsi="Arial"/>
          <w:sz w:val="21"/>
          <w:szCs w:val="21"/>
          <w:lang w:val="es-ES" w:eastAsia="zh-CN"/>
        </w:rPr>
        <w:t>En cuanto a la programación anual de actuación y financiación, en el cuadro de presupuesto de capital se recoge las inversiones más importantes a realizar con la evaluación económica y los objetivos alcanzar que se reflejan a continuación:</w:t>
      </w:r>
    </w:p>
    <w:p>
      <w:pPr>
        <w:pStyle w:val="Normal"/>
        <w:spacing w:lineRule="auto" w:line="276"/>
        <w:rPr>
          <w:rFonts w:ascii="Arial" w:hAnsi="Arial" w:cs="Verdana"/>
          <w:sz w:val="21"/>
          <w:szCs w:val="21"/>
          <w:lang w:val="es-ES" w:eastAsia="zh-CN"/>
        </w:rPr>
      </w:pPr>
      <w:r>
        <w:rPr>
          <w:rFonts w:cs="Verdana" w:ascii="Arial" w:hAnsi="Arial"/>
          <w:sz w:val="21"/>
          <w:szCs w:val="21"/>
          <w:lang w:val="es-ES" w:eastAsia="zh-CN"/>
        </w:rPr>
      </w:r>
    </w:p>
    <w:p>
      <w:pPr>
        <w:pStyle w:val="Normal"/>
        <w:numPr>
          <w:ilvl w:val="0"/>
          <w:numId w:val="3"/>
        </w:numPr>
        <w:spacing w:lineRule="auto" w:line="276"/>
        <w:jc w:val="both"/>
        <w:rPr/>
      </w:pPr>
      <w:r>
        <w:rPr>
          <w:rStyle w:val="Ninguno"/>
          <w:rFonts w:cs="Verdana" w:ascii="Arial" w:hAnsi="Arial"/>
          <w:sz w:val="21"/>
          <w:szCs w:val="21"/>
          <w:lang w:val="es-ES" w:eastAsia="zh-CN"/>
        </w:rPr>
        <w:t>Criterios de selección.- Los criterios de selección para la elección de un proveedor u otro serán de acuerdo con las normas de contratación que acordará el Consejo de Administración de la Sociedad Mercantil y la legislación vigente.</w:t>
      </w:r>
    </w:p>
    <w:p>
      <w:pPr>
        <w:pStyle w:val="Normal"/>
        <w:spacing w:lineRule="auto" w:line="276"/>
        <w:jc w:val="both"/>
        <w:rPr>
          <w:rFonts w:ascii="Arial" w:hAnsi="Arial" w:cs="Verdana"/>
          <w:sz w:val="21"/>
          <w:szCs w:val="21"/>
          <w:lang w:val="es-ES" w:eastAsia="zh-CN"/>
        </w:rPr>
      </w:pPr>
      <w:r>
        <w:rPr>
          <w:rFonts w:cs="Verdana" w:ascii="Arial" w:hAnsi="Arial"/>
          <w:sz w:val="21"/>
          <w:szCs w:val="21"/>
          <w:lang w:val="es-ES" w:eastAsia="zh-CN"/>
        </w:rPr>
      </w:r>
    </w:p>
    <w:p>
      <w:pPr>
        <w:pStyle w:val="Textoindependiente2"/>
        <w:numPr>
          <w:ilvl w:val="0"/>
          <w:numId w:val="4"/>
        </w:numPr>
        <w:spacing w:lineRule="auto" w:line="276" w:before="0" w:after="0"/>
        <w:jc w:val="both"/>
        <w:rPr/>
      </w:pPr>
      <w:r>
        <w:rPr>
          <w:rStyle w:val="Ninguno"/>
          <w:rFonts w:cs="Verdana" w:ascii="Arial" w:hAnsi="Arial"/>
          <w:sz w:val="21"/>
          <w:szCs w:val="21"/>
          <w:lang w:val="es-ES" w:eastAsia="zh-CN"/>
        </w:rPr>
        <w:t>Periodo de recuperación de liquidez.- Este periodo de recuperación irá en función, principalmente de los gastos del primer cliente, el Ayuntamiento de Granadilla de Abona.</w:t>
      </w:r>
    </w:p>
    <w:p>
      <w:pPr>
        <w:pStyle w:val="Textoindependiente2"/>
        <w:spacing w:lineRule="auto" w:line="276" w:before="0" w:after="0"/>
        <w:ind w:hanging="0" w:left="708" w:right="0"/>
        <w:jc w:val="both"/>
        <w:rPr>
          <w:rFonts w:ascii="Arial" w:hAnsi="Arial" w:cs="Verdana"/>
          <w:sz w:val="21"/>
          <w:szCs w:val="21"/>
          <w:lang w:val="es-ES" w:eastAsia="zh-CN"/>
        </w:rPr>
      </w:pPr>
      <w:r>
        <w:rPr>
          <w:rFonts w:cs="Verdana" w:ascii="Arial" w:hAnsi="Arial"/>
          <w:sz w:val="21"/>
          <w:szCs w:val="21"/>
          <w:lang w:val="es-ES" w:eastAsia="zh-CN"/>
        </w:rPr>
      </w:r>
    </w:p>
    <w:p>
      <w:pPr>
        <w:pStyle w:val="Textoindependiente2"/>
        <w:numPr>
          <w:ilvl w:val="0"/>
          <w:numId w:val="4"/>
        </w:numPr>
        <w:spacing w:lineRule="auto" w:line="276" w:before="0" w:after="0"/>
        <w:jc w:val="both"/>
        <w:rPr/>
      </w:pPr>
      <w:r>
        <w:rPr>
          <w:rStyle w:val="Ninguno"/>
          <w:rFonts w:cs="Verdana" w:ascii="Arial" w:hAnsi="Arial"/>
          <w:sz w:val="21"/>
          <w:szCs w:val="21"/>
          <w:lang w:val="es-ES" w:eastAsia="zh-CN"/>
        </w:rPr>
        <w:t>Análisis de la rentabilidad.- La rentabilidad será a medio y largo plazo.</w:t>
      </w:r>
    </w:p>
    <w:p>
      <w:pPr>
        <w:pStyle w:val="Textoindependiente2"/>
        <w:spacing w:lineRule="auto" w:line="276" w:before="0" w:after="0"/>
        <w:ind w:hanging="0" w:left="708" w:right="0"/>
        <w:jc w:val="both"/>
        <w:rPr>
          <w:rFonts w:ascii="Arial" w:hAnsi="Arial" w:cs="Verdana"/>
          <w:sz w:val="21"/>
          <w:szCs w:val="21"/>
          <w:lang w:val="es-ES" w:eastAsia="zh-CN"/>
        </w:rPr>
      </w:pPr>
      <w:r>
        <w:rPr>
          <w:rFonts w:cs="Verdana" w:ascii="Arial" w:hAnsi="Arial"/>
          <w:sz w:val="21"/>
          <w:szCs w:val="21"/>
          <w:lang w:val="es-ES" w:eastAsia="zh-CN"/>
        </w:rPr>
      </w:r>
    </w:p>
    <w:p>
      <w:pPr>
        <w:pStyle w:val="Textoindependiente2"/>
        <w:numPr>
          <w:ilvl w:val="0"/>
          <w:numId w:val="4"/>
        </w:numPr>
        <w:spacing w:lineRule="auto" w:line="276" w:before="0" w:after="0"/>
        <w:jc w:val="both"/>
        <w:rPr/>
      </w:pPr>
      <w:r>
        <w:rPr>
          <w:rStyle w:val="Ninguno"/>
          <w:rFonts w:cs="Verdana" w:ascii="Arial" w:hAnsi="Arial"/>
          <w:sz w:val="21"/>
          <w:szCs w:val="21"/>
          <w:lang w:val="es-ES" w:eastAsia="zh-CN"/>
        </w:rPr>
        <w:t>Desarrollo de actividades.- El desarrollo de las actuaciones propias de la entidad irán de acuerdo con las encomiendas del Ayuntamiento de Granadilla de Abona.</w:t>
      </w:r>
    </w:p>
    <w:p>
      <w:pPr>
        <w:pStyle w:val="Normal"/>
        <w:spacing w:lineRule="auto" w:line="276"/>
        <w:jc w:val="both"/>
        <w:rPr>
          <w:rFonts w:ascii="Arial" w:hAnsi="Arial" w:cs="Verdana"/>
          <w:sz w:val="21"/>
          <w:szCs w:val="21"/>
          <w:lang w:val="es-ES" w:eastAsia="zh-CN"/>
        </w:rPr>
      </w:pPr>
      <w:r>
        <w:rPr>
          <w:rFonts w:cs="Verdana" w:ascii="Arial" w:hAnsi="Arial"/>
          <w:sz w:val="21"/>
          <w:szCs w:val="21"/>
          <w:lang w:val="es-ES" w:eastAsia="zh-CN"/>
        </w:rPr>
      </w:r>
    </w:p>
    <w:p>
      <w:pPr>
        <w:pStyle w:val="Normal"/>
        <w:spacing w:lineRule="auto" w:line="276"/>
        <w:jc w:val="both"/>
        <w:rPr/>
      </w:pPr>
      <w:r>
        <w:rPr>
          <w:rStyle w:val="Ninguno"/>
          <w:rFonts w:cs="Verdana" w:ascii="Arial" w:hAnsi="Arial"/>
          <w:sz w:val="21"/>
          <w:szCs w:val="21"/>
          <w:lang w:val="es-ES" w:eastAsia="zh-CN"/>
        </w:rPr>
        <w:t>En cuanto al servicio de obras y mantenimiento se estiman gastos de mantenimiento diario y mejoras del viario público, no contemplando repavimentaciones de vías ni ejecución de nuevas vías, que se incluirían en el capítulo de inversiones, del Presupuesto del Ayuntamiento de Granadilla de Abona.</w:t>
      </w:r>
    </w:p>
    <w:p>
      <w:pPr>
        <w:pStyle w:val="Normal"/>
        <w:spacing w:lineRule="auto" w:line="276"/>
        <w:jc w:val="both"/>
        <w:rPr/>
      </w:pPr>
      <w:r>
        <w:rPr>
          <w:rStyle w:val="Ninguno"/>
          <w:rFonts w:eastAsia="Verdana" w:cs="Verdana" w:ascii="Arial" w:hAnsi="Arial"/>
          <w:sz w:val="21"/>
          <w:szCs w:val="21"/>
          <w:lang w:val="es-ES" w:eastAsia="zh-CN"/>
        </w:rPr>
        <w:tab/>
        <w:tab/>
      </w:r>
    </w:p>
    <w:p>
      <w:pPr>
        <w:pStyle w:val="Normal"/>
        <w:spacing w:lineRule="auto" w:line="276"/>
        <w:jc w:val="both"/>
        <w:rPr/>
      </w:pPr>
      <w:r>
        <w:rPr>
          <w:rStyle w:val="Ninguno"/>
          <w:rFonts w:eastAsia="Verdana" w:cs="Verdana" w:ascii="Arial" w:hAnsi="Arial"/>
          <w:b/>
          <w:bCs/>
          <w:sz w:val="21"/>
          <w:szCs w:val="21"/>
          <w:lang w:val="es-ES" w:eastAsia="zh-CN"/>
        </w:rPr>
        <w:tab/>
      </w:r>
    </w:p>
    <w:p>
      <w:pPr>
        <w:pStyle w:val="Normal"/>
        <w:spacing w:lineRule="auto" w:line="276"/>
        <w:jc w:val="both"/>
        <w:rPr>
          <w:rStyle w:val="Ninguno"/>
          <w:rFonts w:ascii="Arial" w:hAnsi="Arial" w:eastAsia="Verdana" w:cs="Verdana"/>
          <w:b/>
          <w:bCs/>
          <w:sz w:val="21"/>
          <w:szCs w:val="21"/>
          <w:lang w:val="es-ES" w:eastAsia="zh-CN"/>
        </w:rPr>
      </w:pPr>
      <w:r>
        <w:rPr/>
      </w:r>
    </w:p>
    <w:p>
      <w:pPr>
        <w:pStyle w:val="Normal"/>
        <w:spacing w:lineRule="auto" w:line="276"/>
        <w:jc w:val="both"/>
        <w:rPr>
          <w:rStyle w:val="Ninguno"/>
          <w:rFonts w:ascii="Arial" w:hAnsi="Arial" w:eastAsia="Verdana" w:cs="Verdana"/>
          <w:b/>
          <w:bCs/>
          <w:sz w:val="21"/>
          <w:szCs w:val="21"/>
          <w:lang w:val="es-ES" w:eastAsia="zh-CN"/>
        </w:rPr>
      </w:pPr>
      <w:r>
        <w:rPr/>
      </w:r>
    </w:p>
    <w:p>
      <w:pPr>
        <w:pStyle w:val="Normal"/>
        <w:spacing w:lineRule="auto" w:line="276"/>
        <w:jc w:val="both"/>
        <w:rPr/>
      </w:pPr>
      <w:r>
        <w:rPr>
          <w:rStyle w:val="Ninguno"/>
          <w:rFonts w:eastAsia="Verdana" w:cs="Verdana" w:ascii="Arial" w:hAnsi="Arial"/>
          <w:b/>
          <w:bCs/>
          <w:sz w:val="21"/>
          <w:szCs w:val="21"/>
          <w:lang w:val="es-ES" w:eastAsia="zh-CN"/>
        </w:rPr>
        <w:t>3.2 Relaci</w:t>
      </w:r>
      <w:r>
        <w:rPr>
          <w:rStyle w:val="Ninguno"/>
          <w:rFonts w:cs="Verdana" w:ascii="Arial" w:hAnsi="Arial"/>
          <w:b/>
          <w:bCs/>
          <w:sz w:val="21"/>
          <w:szCs w:val="21"/>
          <w:lang w:val="es-ES" w:eastAsia="zh-CN"/>
        </w:rPr>
        <w:t>ón de objetivos a alcanzar y rentas a generar:</w:t>
      </w:r>
    </w:p>
    <w:p>
      <w:pPr>
        <w:pStyle w:val="Normal"/>
        <w:spacing w:lineRule="auto" w:line="276"/>
        <w:jc w:val="both"/>
        <w:rPr/>
      </w:pPr>
      <w:r>
        <w:rPr>
          <w:rStyle w:val="Ninguno"/>
          <w:rFonts w:eastAsia="Verdana" w:cs="Verdana" w:ascii="Arial" w:hAnsi="Arial"/>
          <w:sz w:val="21"/>
          <w:szCs w:val="21"/>
          <w:lang w:val="es-ES" w:eastAsia="zh-CN"/>
        </w:rPr>
        <w:tab/>
        <w:tab/>
        <w:tab/>
        <w:tab/>
      </w:r>
    </w:p>
    <w:p>
      <w:pPr>
        <w:pStyle w:val="Normal"/>
        <w:spacing w:lineRule="auto" w:line="276"/>
        <w:jc w:val="both"/>
        <w:rPr/>
      </w:pPr>
      <w:r>
        <w:rPr>
          <w:rStyle w:val="Ninguno"/>
          <w:rFonts w:cs="Verdana" w:ascii="Arial" w:hAnsi="Arial"/>
          <w:sz w:val="21"/>
          <w:szCs w:val="21"/>
          <w:u w:val="single"/>
          <w:lang w:val="es-ES" w:eastAsia="zh-CN"/>
        </w:rPr>
        <w:t>Objetivos estratégicos</w:t>
      </w:r>
      <w:r>
        <w:rPr>
          <w:rStyle w:val="Ninguno"/>
          <w:rFonts w:cs="Verdana" w:ascii="Arial" w:hAnsi="Arial"/>
          <w:sz w:val="21"/>
          <w:szCs w:val="21"/>
          <w:lang w:val="es-ES" w:eastAsia="zh-CN"/>
        </w:rPr>
        <w:t xml:space="preserve">: prestación de servicios en el municipio dentro del ámbito de competencia local cumpliendo los requisitos de eficacia y eficiencia en la gestión de los recursos y los servicios públicos. Asimismo la mejora de la satisfacción general de la ciudadanía en relación a los servicios prestados. </w:t>
      </w:r>
    </w:p>
    <w:p>
      <w:pPr>
        <w:pStyle w:val="Normal"/>
        <w:spacing w:lineRule="auto" w:line="276"/>
        <w:jc w:val="both"/>
        <w:rPr>
          <w:rFonts w:ascii="Arial" w:hAnsi="Arial" w:cs="Verdana"/>
          <w:sz w:val="21"/>
          <w:szCs w:val="21"/>
          <w:lang w:val="es-ES" w:eastAsia="zh-CN"/>
        </w:rPr>
      </w:pPr>
      <w:r>
        <w:rPr>
          <w:rFonts w:cs="Verdana" w:ascii="Arial" w:hAnsi="Arial"/>
          <w:sz w:val="21"/>
          <w:szCs w:val="21"/>
          <w:lang w:val="es-ES" w:eastAsia="zh-CN"/>
        </w:rPr>
      </w:r>
    </w:p>
    <w:p>
      <w:pPr>
        <w:pStyle w:val="Normal"/>
        <w:numPr>
          <w:ilvl w:val="0"/>
          <w:numId w:val="5"/>
        </w:numPr>
        <w:spacing w:lineRule="auto" w:line="276"/>
        <w:jc w:val="both"/>
        <w:rPr/>
      </w:pPr>
      <w:r>
        <w:rPr>
          <w:rStyle w:val="Ninguno"/>
          <w:rFonts w:cs="Verdana" w:ascii="Arial" w:hAnsi="Arial"/>
          <w:sz w:val="21"/>
          <w:szCs w:val="21"/>
          <w:lang w:val="es-ES" w:eastAsia="zh-CN"/>
        </w:rPr>
        <w:t>Servicio de Atención al Ciudadano.</w:t>
      </w:r>
    </w:p>
    <w:p>
      <w:pPr>
        <w:pStyle w:val="Normal"/>
        <w:numPr>
          <w:ilvl w:val="0"/>
          <w:numId w:val="5"/>
        </w:numPr>
        <w:spacing w:lineRule="auto" w:line="276"/>
        <w:jc w:val="both"/>
        <w:rPr/>
      </w:pPr>
      <w:r>
        <w:rPr>
          <w:rStyle w:val="Ninguno"/>
          <w:rFonts w:cs="Verdana" w:ascii="Arial" w:hAnsi="Arial"/>
          <w:sz w:val="21"/>
          <w:szCs w:val="21"/>
          <w:lang w:val="es-ES" w:eastAsia="zh-CN"/>
        </w:rPr>
        <w:t>Servicio de conservación, mantenimiento y mejora de espacios y edificios públicos.</w:t>
      </w:r>
    </w:p>
    <w:p>
      <w:pPr>
        <w:pStyle w:val="Normal"/>
        <w:numPr>
          <w:ilvl w:val="0"/>
          <w:numId w:val="5"/>
        </w:numPr>
        <w:spacing w:lineRule="auto" w:line="276"/>
        <w:jc w:val="both"/>
        <w:rPr/>
      </w:pPr>
      <w:r>
        <w:rPr>
          <w:rStyle w:val="Ninguno"/>
          <w:rFonts w:cs="Verdana" w:ascii="Arial" w:hAnsi="Arial"/>
          <w:sz w:val="21"/>
          <w:szCs w:val="21"/>
          <w:lang w:val="es-ES" w:eastAsia="zh-CN"/>
        </w:rPr>
        <w:t>Gestión del servicio público de recogida de residuos sólidos urbanos, limpieza viaria, playas, instalaciones deportivas y otros centros municipales.</w:t>
      </w:r>
    </w:p>
    <w:p>
      <w:pPr>
        <w:pStyle w:val="Normal"/>
        <w:numPr>
          <w:ilvl w:val="0"/>
          <w:numId w:val="5"/>
        </w:numPr>
        <w:spacing w:lineRule="auto" w:line="276"/>
        <w:jc w:val="both"/>
        <w:rPr/>
      </w:pPr>
      <w:r>
        <w:rPr>
          <w:rStyle w:val="Ninguno"/>
          <w:rFonts w:cs="Verdana" w:ascii="Arial" w:hAnsi="Arial"/>
          <w:sz w:val="21"/>
          <w:szCs w:val="21"/>
          <w:lang w:val="es-ES" w:eastAsia="zh-CN"/>
        </w:rPr>
        <w:t>Gestión del servicio de atención telefónica al ciudadano en el municipio de Granadilla de Abona.</w:t>
      </w:r>
    </w:p>
    <w:p>
      <w:pPr>
        <w:pStyle w:val="Normal"/>
        <w:spacing w:lineRule="auto" w:line="276"/>
        <w:jc w:val="both"/>
        <w:rPr>
          <w:rFonts w:ascii="Arial" w:hAnsi="Arial"/>
          <w:sz w:val="21"/>
          <w:szCs w:val="21"/>
          <w:lang w:val="es-ES" w:eastAsia="zh-CN"/>
        </w:rPr>
      </w:pPr>
      <w:r>
        <w:rPr>
          <w:rFonts w:ascii="Arial" w:hAnsi="Arial"/>
          <w:sz w:val="21"/>
          <w:szCs w:val="21"/>
          <w:lang w:val="es-ES" w:eastAsia="zh-CN"/>
        </w:rPr>
      </w:r>
    </w:p>
    <w:p>
      <w:pPr>
        <w:pStyle w:val="Normal"/>
        <w:spacing w:lineRule="auto" w:line="276"/>
        <w:jc w:val="both"/>
        <w:rPr>
          <w:rFonts w:ascii="Arial" w:hAnsi="Arial"/>
          <w:sz w:val="21"/>
          <w:szCs w:val="21"/>
          <w:lang w:val="es-ES" w:eastAsia="zh-CN"/>
        </w:rPr>
      </w:pPr>
      <w:r>
        <w:rPr>
          <w:rFonts w:ascii="Arial" w:hAnsi="Arial"/>
          <w:sz w:val="21"/>
          <w:szCs w:val="21"/>
          <w:lang w:val="es-ES" w:eastAsia="zh-CN"/>
        </w:rPr>
      </w:r>
    </w:p>
    <w:p>
      <w:pPr>
        <w:pStyle w:val="Normal"/>
        <w:spacing w:lineRule="auto" w:line="276"/>
        <w:jc w:val="both"/>
        <w:rPr>
          <w:rFonts w:ascii="Arial" w:hAnsi="Arial"/>
          <w:sz w:val="21"/>
          <w:szCs w:val="21"/>
          <w:lang w:val="es-ES" w:eastAsia="zh-CN"/>
        </w:rPr>
      </w:pPr>
      <w:r>
        <w:rPr>
          <w:rFonts w:ascii="Arial" w:hAnsi="Arial"/>
          <w:sz w:val="21"/>
          <w:szCs w:val="21"/>
          <w:lang w:val="es-ES" w:eastAsia="zh-CN"/>
        </w:rPr>
      </w:r>
    </w:p>
    <w:p>
      <w:pPr>
        <w:pStyle w:val="Normal"/>
        <w:spacing w:lineRule="auto" w:line="276"/>
        <w:ind w:hanging="0" w:left="1776" w:right="0"/>
        <w:jc w:val="both"/>
        <w:rPr/>
      </w:pPr>
      <w:r>
        <w:rPr>
          <w:rStyle w:val="Ninguno"/>
          <w:rFonts w:eastAsia="Verdana" w:cs="Verdana" w:ascii="Arial" w:hAnsi="Arial"/>
          <w:b/>
          <w:bCs/>
          <w:sz w:val="21"/>
          <w:szCs w:val="21"/>
          <w:lang w:val="es-ES" w:eastAsia="zh-CN"/>
        </w:rPr>
        <w:t xml:space="preserve"> </w:t>
      </w:r>
      <w:r>
        <w:rPr>
          <w:rStyle w:val="Ninguno"/>
          <w:rFonts w:cs="Verdana" w:ascii="Arial" w:hAnsi="Arial"/>
          <w:b/>
          <w:bCs/>
          <w:sz w:val="21"/>
          <w:szCs w:val="21"/>
          <w:u w:val="single"/>
          <w:lang w:val="es-ES" w:eastAsia="zh-CN"/>
        </w:rPr>
        <w:t>Objetivos específicos para el ejercicio:</w:t>
      </w:r>
      <w:r>
        <w:rPr>
          <w:rStyle w:val="Ninguno"/>
          <w:rFonts w:cs="Verdana" w:ascii="Arial" w:hAnsi="Arial"/>
          <w:b/>
          <w:bCs/>
          <w:sz w:val="21"/>
          <w:szCs w:val="21"/>
          <w:lang w:val="es-ES" w:eastAsia="zh-CN"/>
        </w:rPr>
        <w:t xml:space="preserve"> </w:t>
      </w:r>
    </w:p>
    <w:p>
      <w:pPr>
        <w:pStyle w:val="Normal"/>
        <w:spacing w:lineRule="auto" w:line="276"/>
        <w:jc w:val="both"/>
        <w:rPr>
          <w:rStyle w:val="Ninguno"/>
          <w:rFonts w:ascii="Arial" w:hAnsi="Arial"/>
          <w:sz w:val="21"/>
          <w:szCs w:val="21"/>
        </w:rPr>
      </w:pPr>
      <w:r>
        <w:rPr/>
      </w:r>
    </w:p>
    <w:p>
      <w:pPr>
        <w:pStyle w:val="Normal"/>
        <w:spacing w:lineRule="auto" w:line="276"/>
        <w:jc w:val="both"/>
        <w:rPr>
          <w:rFonts w:ascii="Verdana" w:hAnsi="Verdana" w:eastAsia="Arial Unicode MS" w:cs="Verdana"/>
          <w:b w:val="false"/>
          <w:bCs w:val="false"/>
          <w:i w:val="false"/>
          <w:i w:val="false"/>
          <w:iCs w:val="false"/>
          <w:caps w:val="false"/>
          <w:smallCaps w:val="false"/>
          <w:strike w:val="false"/>
          <w:dstrike w:val="false"/>
          <w:outline w:val="false"/>
          <w:color w:val="000000"/>
          <w:spacing w:val="0"/>
          <w:kern w:val="0"/>
          <w:position w:val="0"/>
          <w:sz w:val="22"/>
          <w:sz w:val="22"/>
          <w:szCs w:val="22"/>
          <w:u w:val="none"/>
          <w:vertAlign w:val="baseline"/>
          <w:em w:val="none"/>
          <w:lang w:val="es-ES" w:eastAsia="zh-CN" w:bidi="ar-SA"/>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ar-SA"/>
        </w:rPr>
        <w:t xml:space="preserve">Dentro de los objetivos de la sociedad cabe destacar la apuesta por aumentar los encargos de la entidad dependiente. Se apuesta por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ar-SA"/>
        </w:rPr>
        <w:t xml:space="preserve">diversificar la encomienda de mantenimiento, apostando por pequeñas obras de asfaltado y pintura vial,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ar-SA"/>
        </w:rPr>
        <w:t>apuesta de la encomienda</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ar-SA"/>
        </w:rPr>
        <w:t xml:space="preserve"> del mantenimiento de las zonas ajardinadas del municipio se estima que el importe podría estar en los 800.000€ y el 1.000.000€ siendo necesario sacar bolsas de trabajadores para el puesto de jardinero y el alquiler o compra de maquinaria,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ar-SA"/>
        </w:rPr>
        <w:t>así como la encomienda de la limpieza y mantenimiento del litoral.</w:t>
      </w:r>
    </w:p>
    <w:p>
      <w:pPr>
        <w:pStyle w:val="Normal"/>
        <w:spacing w:lineRule="auto" w:line="276"/>
        <w:jc w:val="both"/>
        <w:rPr>
          <w:rStyle w:val="Ninguno"/>
          <w:rFonts w:ascii="Arial" w:hAnsi="Arial"/>
          <w:sz w:val="21"/>
          <w:szCs w:val="21"/>
        </w:rPr>
      </w:pPr>
      <w:r>
        <w:rPr>
          <w:rFonts w:eastAsia="Arial Unicode MS" w:cs="Verdana" w:ascii="Verdana" w:hAnsi="Verdana"/>
          <w:b w:val="false"/>
          <w:bCs w:val="false"/>
          <w:i w:val="false"/>
          <w:iCs w:val="false"/>
          <w:caps w:val="false"/>
          <w:smallCaps w:val="false"/>
          <w:strike w:val="false"/>
          <w:dstrike w:val="false"/>
          <w:outline w:val="false"/>
          <w:color w:val="000000"/>
          <w:spacing w:val="0"/>
          <w:kern w:val="0"/>
          <w:position w:val="0"/>
          <w:sz w:val="22"/>
          <w:sz w:val="22"/>
          <w:szCs w:val="22"/>
          <w:u w:val="none"/>
          <w:vertAlign w:val="baseline"/>
          <w:em w:val="none"/>
          <w:lang w:val="es-ES" w:eastAsia="zh-CN" w:bidi="ar-SA"/>
        </w:rPr>
      </w:r>
    </w:p>
    <w:p>
      <w:pPr>
        <w:pStyle w:val="Normal"/>
        <w:spacing w:lineRule="auto" w:line="276"/>
        <w:jc w:val="both"/>
        <w:rPr>
          <w:rFonts w:ascii="Verdana" w:hAnsi="Verdana" w:eastAsia="Arial Unicode MS" w:cs="Verdana"/>
          <w:b w:val="false"/>
          <w:bCs w:val="false"/>
          <w:i w:val="false"/>
          <w:i w:val="false"/>
          <w:iCs w:val="false"/>
          <w:caps w:val="false"/>
          <w:smallCaps w:val="false"/>
          <w:strike w:val="false"/>
          <w:dstrike w:val="false"/>
          <w:outline w:val="false"/>
          <w:color w:val="000000"/>
          <w:spacing w:val="0"/>
          <w:kern w:val="0"/>
          <w:position w:val="0"/>
          <w:sz w:val="22"/>
          <w:sz w:val="22"/>
          <w:szCs w:val="22"/>
          <w:u w:val="none"/>
          <w:vertAlign w:val="baseline"/>
          <w:em w:val="none"/>
          <w:lang w:val="es-ES" w:eastAsia="zh-CN" w:bidi="ar-SA"/>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ar-SA"/>
        </w:rPr>
        <w:t>Una vez la implantación definitiva de la orgánica, se deben de dar pasos para la recogida efectiva de la misma y con el objetivo de ir aumentando toneladas recogidas</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ar-SA"/>
        </w:rPr>
        <w:t xml:space="preserve">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ar-SA"/>
        </w:rPr>
        <w:t>para ello</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ar-SA"/>
        </w:rPr>
        <w:t>, dotación prepuestaria y las gestión de subvenciones públicas por un millón de euros, lo que permitirá sin duda seguir al frente de la gestión de los residuos en Tenerife y un imortante ahorro a las arcas municipales.</w:t>
      </w:r>
    </w:p>
    <w:p>
      <w:pPr>
        <w:pStyle w:val="Normal"/>
        <w:spacing w:lineRule="auto" w:line="276"/>
        <w:jc w:val="both"/>
        <w:rPr>
          <w:rStyle w:val="Ninguno"/>
          <w:rFonts w:ascii="Arial" w:hAnsi="Arial"/>
          <w:sz w:val="21"/>
          <w:szCs w:val="21"/>
        </w:rPr>
      </w:pPr>
      <w:r>
        <w:rPr>
          <w:rFonts w:eastAsia="Arial Unicode MS" w:cs="Verdana" w:ascii="Verdana" w:hAnsi="Verdana"/>
          <w:b w:val="false"/>
          <w:bCs w:val="false"/>
          <w:i w:val="false"/>
          <w:iCs w:val="false"/>
          <w:caps w:val="false"/>
          <w:smallCaps w:val="false"/>
          <w:strike w:val="false"/>
          <w:dstrike w:val="false"/>
          <w:outline w:val="false"/>
          <w:color w:val="000000"/>
          <w:spacing w:val="0"/>
          <w:kern w:val="0"/>
          <w:position w:val="0"/>
          <w:sz w:val="22"/>
          <w:sz w:val="22"/>
          <w:szCs w:val="22"/>
          <w:u w:val="none"/>
          <w:vertAlign w:val="baseline"/>
          <w:em w:val="none"/>
          <w:lang w:val="es-ES" w:eastAsia="zh-CN" w:bidi="ar-SA"/>
        </w:rPr>
      </w:r>
    </w:p>
    <w:p>
      <w:pPr>
        <w:pStyle w:val="Normal"/>
        <w:spacing w:lineRule="auto" w:line="276"/>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ar-SA"/>
        </w:rPr>
        <w:t>En el Concejo de Administración aceptó el encargo de gestión de los centros, Virgen del Pino y CADI, dando la empresa la andadura en dirección al área social. El Encargo tiene un importe de para el ejercio actual de 65.074€ y para 2025 de 32.535,28€.</w:t>
      </w:r>
    </w:p>
    <w:p>
      <w:pPr>
        <w:pStyle w:val="Normal"/>
        <w:spacing w:lineRule="auto" w:line="276"/>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eastAsia="zh-CN" w:bidi="ar-SA"/>
        </w:rPr>
        <w:t>El Concejo de Administración acordó la recogida por parte de Sermugran de la recogida de aceite vegetal de origen domiciliario y su dotación presupuestaria. Estableciendo para ello compra de contenedores, vehículo de recogida y personal.</w:t>
      </w:r>
    </w:p>
    <w:p>
      <w:pPr>
        <w:pStyle w:val="Normal"/>
        <w:spacing w:lineRule="auto" w:line="276"/>
        <w:jc w:val="both"/>
        <w:rPr>
          <w:rStyle w:val="Ninguno"/>
          <w:rFonts w:ascii="Arial" w:hAnsi="Arial"/>
          <w:sz w:val="21"/>
          <w:szCs w:val="21"/>
        </w:rPr>
      </w:pPr>
      <w:r>
        <w:rPr/>
      </w:r>
    </w:p>
    <w:p>
      <w:pPr>
        <w:pStyle w:val="Normal"/>
        <w:spacing w:lineRule="auto" w:line="276"/>
        <w:jc w:val="both"/>
        <w:rPr>
          <w:rFonts w:ascii="Arial" w:hAnsi="Arial" w:cs="Verdana"/>
          <w:sz w:val="21"/>
          <w:szCs w:val="21"/>
          <w:lang w:val="es-ES" w:eastAsia="zh-CN"/>
        </w:rPr>
      </w:pPr>
      <w:r>
        <w:rPr>
          <w:rFonts w:cs="Verdana" w:ascii="Arial" w:hAnsi="Arial"/>
          <w:sz w:val="21"/>
          <w:szCs w:val="21"/>
          <w:lang w:val="es-ES" w:eastAsia="zh-CN"/>
        </w:rPr>
      </w:r>
    </w:p>
    <w:p>
      <w:pPr>
        <w:pStyle w:val="Normal"/>
        <w:spacing w:lineRule="auto" w:line="276"/>
        <w:jc w:val="both"/>
        <w:rPr/>
      </w:pPr>
      <w:r>
        <w:rPr>
          <w:rStyle w:val="Ninguno"/>
          <w:rFonts w:cs="Verdana" w:ascii="Arial" w:hAnsi="Arial"/>
          <w:sz w:val="21"/>
          <w:szCs w:val="21"/>
          <w:lang w:val="es-ES" w:eastAsia="zh-CN"/>
        </w:rPr>
        <w:t>Continuar con</w:t>
      </w:r>
      <w:r>
        <w:rPr>
          <w:rStyle w:val="Ninguno"/>
          <w:rFonts w:cs="Verdana" w:ascii="Arial" w:hAnsi="Arial"/>
          <w:sz w:val="21"/>
          <w:szCs w:val="21"/>
          <w:lang w:val="es-ES" w:eastAsia="zh-CN"/>
        </w:rPr>
        <w:t xml:space="preserve"> la implantación del Sistema de Gestión de la Calidad, </w:t>
      </w:r>
      <w:r>
        <w:rPr>
          <w:rStyle w:val="Ninguno"/>
          <w:rFonts w:cs="Verdana" w:ascii="Arial" w:hAnsi="Arial"/>
          <w:sz w:val="21"/>
          <w:szCs w:val="21"/>
          <w:lang w:val="es-ES" w:eastAsia="zh-CN"/>
        </w:rPr>
        <w:t xml:space="preserve"> Certificación Ambiental y Laboral</w:t>
      </w:r>
      <w:r>
        <w:rPr>
          <w:rStyle w:val="Ninguno"/>
          <w:rFonts w:cs="Verdana" w:ascii="Arial" w:hAnsi="Arial"/>
          <w:sz w:val="21"/>
          <w:szCs w:val="21"/>
          <w:lang w:val="es-ES" w:eastAsia="zh-CN"/>
        </w:rPr>
        <w:t xml:space="preserve"> en todos los servicios.</w:t>
      </w:r>
    </w:p>
    <w:p>
      <w:pPr>
        <w:pStyle w:val="Normal"/>
        <w:spacing w:lineRule="auto" w:line="276"/>
        <w:jc w:val="both"/>
        <w:rPr>
          <w:rFonts w:ascii="Arial" w:hAnsi="Arial"/>
          <w:sz w:val="21"/>
          <w:szCs w:val="21"/>
          <w:lang w:val="es-ES" w:eastAsia="zh-CN"/>
        </w:rPr>
      </w:pPr>
      <w:r>
        <w:rPr>
          <w:rFonts w:ascii="Arial" w:hAnsi="Arial"/>
          <w:sz w:val="21"/>
          <w:szCs w:val="21"/>
          <w:lang w:val="es-ES" w:eastAsia="zh-CN"/>
        </w:rPr>
      </w:r>
    </w:p>
    <w:p>
      <w:pPr>
        <w:pStyle w:val="Normal"/>
        <w:spacing w:lineRule="auto" w:line="276"/>
        <w:jc w:val="both"/>
        <w:rPr/>
      </w:pPr>
      <w:r>
        <w:rPr>
          <w:rStyle w:val="Ninguno"/>
          <w:rFonts w:cs="Verdana" w:ascii="Arial" w:hAnsi="Arial"/>
          <w:sz w:val="21"/>
          <w:szCs w:val="21"/>
          <w:lang w:val="es-ES" w:eastAsia="zh-CN"/>
        </w:rPr>
        <w:t xml:space="preserve">Implantar una política de responsabilidad social corporativa que permita incrementar las tasas de recogida selectiva de residuos. </w:t>
      </w:r>
    </w:p>
    <w:p>
      <w:pPr>
        <w:pStyle w:val="Normal"/>
        <w:spacing w:lineRule="auto" w:line="276"/>
        <w:jc w:val="both"/>
        <w:rPr>
          <w:rFonts w:ascii="Arial" w:hAnsi="Arial" w:cs="Verdana"/>
          <w:sz w:val="21"/>
          <w:szCs w:val="21"/>
          <w:lang w:val="es-ES" w:eastAsia="zh-CN"/>
        </w:rPr>
      </w:pPr>
      <w:r>
        <w:rPr>
          <w:rFonts w:cs="Verdana" w:ascii="Arial" w:hAnsi="Arial"/>
          <w:sz w:val="21"/>
          <w:szCs w:val="21"/>
          <w:lang w:val="es-ES" w:eastAsia="zh-CN"/>
        </w:rPr>
      </w:r>
    </w:p>
    <w:p>
      <w:pPr>
        <w:pStyle w:val="Normal"/>
        <w:spacing w:lineRule="auto" w:line="276"/>
        <w:jc w:val="both"/>
        <w:rPr/>
      </w:pPr>
      <w:r>
        <w:rPr>
          <w:rStyle w:val="Ninguno"/>
          <w:rFonts w:cs="Verdana" w:ascii="Arial" w:hAnsi="Arial"/>
          <w:sz w:val="21"/>
          <w:szCs w:val="21"/>
          <w:lang w:val="es-ES" w:eastAsia="zh-CN"/>
        </w:rPr>
        <w:t xml:space="preserve">Apostar por las energías verdes, implantando energías renovables en las cubiertas de la empresa , estudiando la viablilidad </w:t>
      </w:r>
    </w:p>
    <w:p>
      <w:pPr>
        <w:pStyle w:val="Normal"/>
        <w:spacing w:lineRule="auto" w:line="276"/>
        <w:jc w:val="both"/>
        <w:rPr>
          <w:rStyle w:val="Ninguno"/>
          <w:rFonts w:ascii="Arial" w:hAnsi="Arial"/>
          <w:sz w:val="21"/>
          <w:szCs w:val="21"/>
        </w:rPr>
      </w:pPr>
      <w:r>
        <w:rPr/>
      </w:r>
    </w:p>
    <w:p>
      <w:pPr>
        <w:pStyle w:val="NormalWeb"/>
        <w:spacing w:lineRule="auto" w:line="276" w:before="280" w:after="0"/>
        <w:jc w:val="both"/>
        <w:rPr/>
      </w:pPr>
      <w:r>
        <w:rPr>
          <w:rStyle w:val="Ninguno"/>
          <w:rFonts w:cs="Verdana" w:ascii="Arial" w:hAnsi="Arial"/>
          <w:b/>
          <w:bCs/>
          <w:color w:val="000000"/>
          <w:spacing w:val="-3"/>
          <w:sz w:val="21"/>
          <w:szCs w:val="21"/>
          <w:lang w:val="es-ES" w:eastAsia="zh-CN"/>
        </w:rPr>
        <w:t>1</w:t>
      </w:r>
      <w:r>
        <w:rPr>
          <w:rStyle w:val="Ninguno"/>
          <w:rFonts w:cs="Verdana" w:ascii="Arial" w:hAnsi="Arial"/>
          <w:b/>
          <w:bCs/>
          <w:color w:val="000000"/>
          <w:spacing w:val="-3"/>
          <w:sz w:val="21"/>
          <w:szCs w:val="21"/>
          <w:lang w:val="es-ES" w:eastAsia="zh-CN"/>
        </w:rPr>
        <w:t xml:space="preserve">- </w:t>
      </w:r>
      <w:r>
        <w:rPr>
          <w:rStyle w:val="Ninguno"/>
          <w:rFonts w:cs="Verdana" w:ascii="Arial" w:hAnsi="Arial"/>
          <w:b/>
          <w:bCs/>
          <w:sz w:val="21"/>
          <w:szCs w:val="21"/>
          <w:lang w:val="es-ES" w:eastAsia="zh-CN"/>
        </w:rPr>
        <w:t xml:space="preserve"> </w:t>
      </w:r>
      <w:r>
        <w:rPr>
          <w:rStyle w:val="Ninguno"/>
          <w:rFonts w:cs="Verdana" w:ascii="Arial" w:hAnsi="Arial"/>
          <w:b/>
          <w:bCs/>
          <w:sz w:val="21"/>
          <w:szCs w:val="21"/>
          <w:lang w:val="es-ES" w:eastAsia="zh-CN"/>
        </w:rPr>
        <w:t>Atención Telefónica al Ciudadano 010.</w:t>
      </w:r>
    </w:p>
    <w:p>
      <w:pPr>
        <w:pStyle w:val="NormalWeb"/>
        <w:spacing w:lineRule="auto" w:line="276" w:before="280" w:after="0"/>
        <w:jc w:val="both"/>
        <w:rPr/>
      </w:pPr>
      <w:r>
        <w:rPr>
          <w:rStyle w:val="Ninguno"/>
          <w:rFonts w:cs="Verdana" w:ascii="Arial" w:hAnsi="Arial"/>
          <w:b w:val="false"/>
          <w:bCs w:val="false"/>
          <w:sz w:val="21"/>
          <w:szCs w:val="21"/>
          <w:lang w:val="es-ES" w:eastAsia="zh-CN"/>
        </w:rPr>
        <w:t>Durante el ejercicio 202</w:t>
      </w:r>
      <w:r>
        <w:rPr>
          <w:rStyle w:val="Ninguno"/>
          <w:rFonts w:cs="Verdana" w:ascii="Arial" w:hAnsi="Arial"/>
          <w:b w:val="false"/>
          <w:bCs w:val="false"/>
          <w:sz w:val="21"/>
          <w:szCs w:val="21"/>
          <w:lang w:val="es-ES" w:eastAsia="zh-CN"/>
        </w:rPr>
        <w:t>3</w:t>
      </w:r>
      <w:r>
        <w:rPr>
          <w:rStyle w:val="Ninguno"/>
          <w:rFonts w:cs="Verdana" w:ascii="Arial" w:hAnsi="Arial"/>
          <w:b w:val="false"/>
          <w:bCs w:val="false"/>
          <w:sz w:val="21"/>
          <w:szCs w:val="21"/>
          <w:lang w:val="es-ES" w:eastAsia="zh-CN"/>
        </w:rPr>
        <w:t xml:space="preserve"> el servicio de atención telefónica presento un nivel de atención telefónica de aproximadamente 50.000 llamadas entrantes y se realizaron mas de 25.000 llamadas  con un tiempo de medio de atención de 4 minutos hasta la finalización del trámite. El personal adscrito no atiende únicamente a los ciudadanos telefónicamente sino también presencialmente en mostrador de los tres SACs. Donde el horario de tarde se ha establecido.</w:t>
      </w:r>
    </w:p>
    <w:p>
      <w:pPr>
        <w:pStyle w:val="NormalWeb"/>
        <w:spacing w:lineRule="auto" w:line="276" w:before="280" w:after="0"/>
        <w:jc w:val="both"/>
        <w:rPr/>
      </w:pPr>
      <w:r>
        <w:rPr>
          <w:rStyle w:val="Ninguno"/>
          <w:rFonts w:cs="Verdana" w:ascii="Arial" w:hAnsi="Arial"/>
          <w:b w:val="false"/>
          <w:bCs w:val="false"/>
          <w:sz w:val="21"/>
          <w:szCs w:val="21"/>
          <w:lang w:val="es-ES" w:eastAsia="zh-CN"/>
        </w:rPr>
        <w:t xml:space="preserve">Para este servicio se llevó un incremento salarial del 19% </w:t>
      </w:r>
      <w:r>
        <w:rPr>
          <w:rStyle w:val="Ninguno"/>
          <w:rFonts w:cs="Verdana" w:ascii="Arial" w:hAnsi="Arial"/>
          <w:b w:val="false"/>
          <w:bCs w:val="false"/>
          <w:sz w:val="21"/>
          <w:szCs w:val="21"/>
          <w:lang w:val="es-ES" w:eastAsia="zh-CN"/>
        </w:rPr>
        <w:t>en 2024</w:t>
      </w:r>
      <w:r>
        <w:rPr>
          <w:rStyle w:val="Ninguno"/>
          <w:rFonts w:cs="Verdana" w:ascii="Arial" w:hAnsi="Arial"/>
          <w:b w:val="false"/>
          <w:bCs w:val="false"/>
          <w:sz w:val="21"/>
          <w:szCs w:val="21"/>
          <w:lang w:val="es-ES" w:eastAsia="zh-CN"/>
        </w:rPr>
        <w:t xml:space="preserve"> en convenio colectivo, debido a que siendo un sector fuertemente feminizado y con la tabla salarial muy por debajo al resto, estando en el SMI.</w:t>
      </w:r>
    </w:p>
    <w:p>
      <w:pPr>
        <w:pStyle w:val="Normal"/>
        <w:spacing w:lineRule="auto" w:line="276"/>
        <w:jc w:val="both"/>
        <w:rPr>
          <w:rStyle w:val="Ninguno"/>
          <w:rFonts w:ascii="Arial" w:hAnsi="Arial"/>
          <w:sz w:val="21"/>
          <w:szCs w:val="21"/>
        </w:rPr>
      </w:pPr>
      <w:r>
        <w:rPr/>
      </w:r>
    </w:p>
    <w:p>
      <w:pPr>
        <w:pStyle w:val="Normal"/>
        <w:spacing w:lineRule="auto" w:line="276"/>
        <w:jc w:val="both"/>
        <w:rPr>
          <w:rFonts w:ascii="Arial" w:hAnsi="Arial"/>
          <w:sz w:val="21"/>
          <w:szCs w:val="21"/>
        </w:rPr>
      </w:pPr>
      <w:r>
        <w:rPr>
          <w:rFonts w:ascii="Arial" w:hAnsi="Arial"/>
          <w:sz w:val="21"/>
          <w:szCs w:val="21"/>
        </w:rPr>
      </w:r>
    </w:p>
    <w:p>
      <w:pPr>
        <w:pStyle w:val="NormalWeb"/>
        <w:spacing w:lineRule="auto" w:line="276" w:before="280" w:after="0"/>
        <w:jc w:val="both"/>
        <w:rPr/>
      </w:pPr>
      <w:r>
        <w:rPr>
          <w:rStyle w:val="Ninguno"/>
          <w:rFonts w:cs="Verdana" w:ascii="Arial" w:hAnsi="Arial"/>
          <w:b/>
          <w:bCs/>
          <w:color w:val="000000"/>
          <w:spacing w:val="-3"/>
          <w:sz w:val="21"/>
          <w:szCs w:val="21"/>
          <w:lang w:val="es-ES" w:eastAsia="zh-CN"/>
        </w:rPr>
        <w:t>2</w:t>
      </w:r>
      <w:r>
        <w:rPr>
          <w:rStyle w:val="Ninguno"/>
          <w:rFonts w:cs="Verdana" w:ascii="Arial" w:hAnsi="Arial"/>
          <w:b/>
          <w:bCs/>
          <w:color w:val="000000"/>
          <w:spacing w:val="-3"/>
          <w:sz w:val="21"/>
          <w:szCs w:val="21"/>
          <w:lang w:val="es-ES" w:eastAsia="zh-CN"/>
        </w:rPr>
        <w:t xml:space="preserve">- </w:t>
      </w:r>
      <w:r>
        <w:rPr>
          <w:rStyle w:val="Ninguno"/>
          <w:rFonts w:cs="Verdana" w:ascii="Arial" w:hAnsi="Arial"/>
          <w:b/>
          <w:bCs/>
          <w:color w:val="000000"/>
          <w:spacing w:val="-3"/>
          <w:sz w:val="21"/>
          <w:szCs w:val="21"/>
          <w:lang w:val="es-ES" w:eastAsia="zh-CN"/>
        </w:rPr>
        <w:t xml:space="preserve">Servicio de </w:t>
      </w:r>
      <w:r>
        <w:rPr>
          <w:rStyle w:val="Ninguno"/>
          <w:rFonts w:cs="Verdana" w:ascii="Arial" w:hAnsi="Arial"/>
          <w:b/>
          <w:bCs/>
          <w:sz w:val="21"/>
          <w:szCs w:val="21"/>
          <w:lang w:val="es-ES" w:eastAsia="zh-CN"/>
        </w:rPr>
        <w:t xml:space="preserve"> </w:t>
      </w:r>
      <w:r>
        <w:rPr>
          <w:rStyle w:val="Ninguno"/>
          <w:rFonts w:cs="Verdana" w:ascii="Arial" w:hAnsi="Arial"/>
          <w:b/>
          <w:bCs/>
          <w:sz w:val="21"/>
          <w:szCs w:val="21"/>
          <w:lang w:val="es-ES" w:eastAsia="zh-CN"/>
        </w:rPr>
        <w:t>Atención  al Ciud</w:t>
      </w:r>
      <w:r>
        <w:rPr>
          <w:rStyle w:val="Ninguno"/>
          <w:rFonts w:cs="Verdana" w:ascii="Arial" w:hAnsi="Arial"/>
          <w:b/>
          <w:bCs/>
          <w:sz w:val="21"/>
          <w:szCs w:val="21"/>
          <w:lang w:val="es-ES" w:eastAsia="zh-CN"/>
        </w:rPr>
        <w:t>adano, SAC.</w:t>
      </w:r>
    </w:p>
    <w:p>
      <w:pPr>
        <w:pStyle w:val="Normal"/>
        <w:spacing w:lineRule="auto" w:line="276"/>
        <w:jc w:val="both"/>
        <w:rPr>
          <w:rStyle w:val="Ninguno"/>
          <w:rFonts w:ascii="Arial" w:hAnsi="Arial"/>
          <w:sz w:val="21"/>
          <w:szCs w:val="21"/>
        </w:rPr>
      </w:pPr>
      <w:r>
        <w:rPr/>
      </w:r>
    </w:p>
    <w:p>
      <w:pPr>
        <w:pStyle w:val="Normal"/>
        <w:spacing w:lineRule="auto" w:line="276"/>
        <w:jc w:val="both"/>
        <w:rPr/>
      </w:pPr>
      <w:r>
        <w:rPr>
          <w:rStyle w:val="Ninguno"/>
          <w:rFonts w:cs="Verdana" w:ascii="Arial" w:hAnsi="Arial"/>
          <w:sz w:val="21"/>
          <w:szCs w:val="21"/>
          <w:lang w:val="es-ES" w:eastAsia="zh-CN"/>
        </w:rPr>
        <w:t>Para la mejora de los servicios de atención presencial, se propone aumento de personal que reduzca los días de obtención de cita para la realización del trámite ya que se aumentan l</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vertAlign w:val="baseline"/>
          <w:em w:val="none"/>
          <w:lang w:val="es-ES" w:eastAsia="zh-CN"/>
        </w:rPr>
        <w:t>as</w:t>
      </w:r>
      <w:r>
        <w:rPr>
          <w:rStyle w:val="Ninguno"/>
          <w:rFonts w:cs="Verdana" w:ascii="Arial" w:hAnsi="Arial"/>
          <w:sz w:val="21"/>
          <w:szCs w:val="21"/>
          <w:lang w:val="es-ES" w:eastAsia="zh-CN"/>
        </w:rPr>
        <w:t xml:space="preserve"> de citas disponibles y proseguir con el estudio del SAC </w:t>
      </w:r>
      <w:r>
        <w:rPr>
          <w:rStyle w:val="Ninguno"/>
          <w:rFonts w:cs="Verdana" w:ascii="Arial" w:hAnsi="Arial"/>
          <w:sz w:val="21"/>
          <w:szCs w:val="21"/>
          <w:lang w:val="es-ES" w:eastAsia="zh-CN"/>
        </w:rPr>
        <w:t>itinerante</w:t>
      </w:r>
      <w:r>
        <w:rPr>
          <w:rStyle w:val="Ninguno"/>
          <w:rFonts w:cs="Verdana" w:ascii="Arial" w:hAnsi="Arial"/>
          <w:sz w:val="21"/>
          <w:szCs w:val="21"/>
          <w:lang w:val="es-ES" w:eastAsia="zh-CN"/>
        </w:rPr>
        <w:t xml:space="preserve"> por los núcleos  que no disponen de este servicio. La administración seguirá con su  actividad y la demanda irá creciendo de servicios presenciales así como el </w:t>
      </w:r>
      <w:r>
        <w:rPr>
          <w:rStyle w:val="Ninguno"/>
          <w:rFonts w:cs="Verdana" w:ascii="Arial" w:hAnsi="Arial"/>
          <w:sz w:val="21"/>
          <w:szCs w:val="21"/>
          <w:lang w:val="es-ES" w:eastAsia="zh-CN"/>
        </w:rPr>
        <w:t>envió</w:t>
      </w:r>
      <w:r>
        <w:rPr>
          <w:rStyle w:val="Ninguno"/>
          <w:rFonts w:cs="Verdana" w:ascii="Arial" w:hAnsi="Arial"/>
          <w:sz w:val="21"/>
          <w:szCs w:val="21"/>
          <w:lang w:val="es-ES" w:eastAsia="zh-CN"/>
        </w:rPr>
        <w:t xml:space="preserve"> de trámites telemáticos.</w:t>
      </w:r>
    </w:p>
    <w:p>
      <w:pPr>
        <w:pStyle w:val="Normal"/>
        <w:spacing w:lineRule="auto" w:line="276"/>
        <w:jc w:val="both"/>
        <w:rPr>
          <w:rStyle w:val="Ninguno"/>
          <w:rFonts w:ascii="Arial" w:hAnsi="Arial"/>
          <w:sz w:val="21"/>
          <w:szCs w:val="21"/>
        </w:rPr>
      </w:pPr>
      <w:r>
        <w:rPr/>
      </w:r>
    </w:p>
    <w:p>
      <w:pPr>
        <w:pStyle w:val="Normal"/>
        <w:spacing w:lineRule="auto" w:line="276"/>
        <w:jc w:val="both"/>
        <w:rPr/>
      </w:pPr>
      <w:r>
        <w:rPr>
          <w:rStyle w:val="Ninguno"/>
          <w:rFonts w:cs="Verdana" w:ascii="Arial" w:hAnsi="Arial"/>
          <w:sz w:val="21"/>
          <w:szCs w:val="21"/>
          <w:lang w:val="es-ES" w:eastAsia="zh-CN"/>
        </w:rPr>
        <w:t>Una vez extendida la atención a otros núcleos se pretende en avanzar en la atención al público y la prestación de servicio al Ayuntamiento como una oficina en el CEGA para la gestión de los expedientes que entran vía telemática.</w:t>
      </w:r>
    </w:p>
    <w:p>
      <w:pPr>
        <w:pStyle w:val="Normal"/>
        <w:spacing w:lineRule="auto" w:line="276"/>
        <w:jc w:val="both"/>
        <w:rPr>
          <w:rStyle w:val="Ninguno"/>
          <w:rFonts w:ascii="Arial" w:hAnsi="Arial"/>
          <w:sz w:val="21"/>
          <w:szCs w:val="21"/>
        </w:rPr>
      </w:pPr>
      <w:r>
        <w:rPr/>
      </w:r>
    </w:p>
    <w:p>
      <w:pPr>
        <w:pStyle w:val="Normal"/>
        <w:spacing w:lineRule="auto" w:line="276"/>
        <w:jc w:val="both"/>
        <w:rPr>
          <w:rStyle w:val="Ninguno"/>
          <w:rFonts w:ascii="Arial" w:hAnsi="Arial"/>
          <w:sz w:val="21"/>
          <w:szCs w:val="21"/>
        </w:rPr>
      </w:pPr>
      <w:r>
        <w:rPr/>
      </w:r>
    </w:p>
    <w:p>
      <w:pPr>
        <w:pStyle w:val="NormalWeb"/>
        <w:spacing w:lineRule="auto" w:line="276" w:before="280" w:after="0"/>
        <w:jc w:val="both"/>
        <w:rPr/>
      </w:pPr>
      <w:r>
        <w:rPr>
          <w:rStyle w:val="Ninguno"/>
          <w:rFonts w:cs="Verdana" w:ascii="Arial" w:hAnsi="Arial"/>
          <w:b/>
          <w:bCs/>
          <w:color w:val="000000"/>
          <w:spacing w:val="-3"/>
          <w:sz w:val="21"/>
          <w:szCs w:val="21"/>
          <w:lang w:val="es-ES" w:eastAsia="zh-CN"/>
        </w:rPr>
        <w:t>3</w:t>
      </w:r>
      <w:r>
        <w:rPr>
          <w:rStyle w:val="Ninguno"/>
          <w:rFonts w:cs="Verdana" w:ascii="Arial" w:hAnsi="Arial"/>
          <w:b/>
          <w:bCs/>
          <w:color w:val="000000"/>
          <w:spacing w:val="-3"/>
          <w:sz w:val="21"/>
          <w:szCs w:val="21"/>
          <w:lang w:val="es-ES" w:eastAsia="zh-CN"/>
        </w:rPr>
        <w:t xml:space="preserve">- </w:t>
      </w: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vertAlign w:val="baseline"/>
          <w:em w:val="none"/>
          <w:lang w:val="es-ES" w:eastAsia="zh-CN"/>
        </w:rPr>
        <w:t>Servicio de mantenimiento.</w:t>
      </w:r>
    </w:p>
    <w:p>
      <w:pPr>
        <w:pStyle w:val="NormalWeb"/>
        <w:spacing w:lineRule="auto" w:line="276" w:before="280"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vertAlign w:val="baseline"/>
          <w:em w:val="none"/>
          <w:lang w:val="es-ES" w:eastAsia="zh-CN"/>
        </w:rPr>
        <w:t>El servicio de mantenimiento en su mejora contante se presenta como un gran reto incorporando a su plantilla un aparejador e ingeniero que permita la ejecución de trabajos con un mayor especialización y la buena ejecución de los trabajos. Se presenta como un gran reto a perseguir. El aumento de requerimientos de mantenimientos va en auge a medida que aumentan los años de uso de las vías y edificios.</w:t>
      </w:r>
    </w:p>
    <w:p>
      <w:pPr>
        <w:pStyle w:val="NormalWeb"/>
        <w:spacing w:lineRule="auto" w:line="276" w:before="280"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vertAlign w:val="baseline"/>
          <w:em w:val="none"/>
          <w:lang w:val="es-ES" w:eastAsia="zh-CN"/>
        </w:rPr>
        <w:t xml:space="preserve">Se pretende conseguir mejoras en los espacios integrales que mejoren la percepción de los ciudadanos y mejores su calidad de vida.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vertAlign w:val="baseline"/>
          <w:em w:val="none"/>
          <w:lang w:val="es-ES" w:eastAsia="zh-CN"/>
        </w:rPr>
        <w:t>Para aumentar el número de intervenciones se propone un aumento del personal tanto continuo como por campañas específicas.</w:t>
      </w:r>
    </w:p>
    <w:p>
      <w:pPr>
        <w:pStyle w:val="NormalWeb"/>
        <w:spacing w:lineRule="auto" w:line="276" w:before="280"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vertAlign w:val="baseline"/>
          <w:em w:val="none"/>
          <w:lang w:val="es-ES" w:eastAsia="zh-CN"/>
        </w:rPr>
        <w:t>Se pretende tener un equipo de asfaltado, que de respuesta rápida a las necesidades perentorias que en este sentido se dan a diario. Para ello se pretende sacar un renting para la adquisición de maquinaria.</w:t>
      </w:r>
    </w:p>
    <w:p>
      <w:pPr>
        <w:pStyle w:val="NormalWeb"/>
        <w:spacing w:lineRule="auto" w:line="276" w:before="280" w:after="0"/>
        <w:jc w:val="both"/>
        <w:rPr>
          <w:rStyle w:val="Ninguno"/>
          <w:rFonts w:ascii="Arial" w:hAnsi="Arial" w:eastAsia="Arial Unicode MS" w:cs="Verdana"/>
          <w:b w:val="false"/>
          <w:bCs w:val="false"/>
          <w:i w:val="false"/>
          <w:i w:val="false"/>
          <w:iCs w:val="false"/>
          <w:caps w:val="false"/>
          <w:smallCaps w:val="false"/>
          <w:strike w:val="false"/>
          <w:dstrike w:val="false"/>
          <w:outline w:val="false"/>
          <w:color w:val="000000"/>
          <w:spacing w:val="-3"/>
          <w:kern w:val="0"/>
          <w:position w:val="0"/>
          <w:sz w:val="21"/>
          <w:sz w:val="21"/>
          <w:szCs w:val="21"/>
          <w:u w:val="none"/>
          <w:vertAlign w:val="baseline"/>
          <w:em w:val="none"/>
          <w:lang w:val="es-ES" w:eastAsia="zh-CN"/>
        </w:rPr>
      </w:pPr>
      <w:r>
        <w:rPr/>
      </w:r>
    </w:p>
    <w:p>
      <w:pPr>
        <w:pStyle w:val="NormalWeb"/>
        <w:spacing w:lineRule="auto" w:line="276" w:before="280" w:after="0"/>
        <w:jc w:val="both"/>
        <w:rPr>
          <w:rStyle w:val="Ninguno"/>
          <w:rFonts w:ascii="Arial" w:hAnsi="Arial" w:eastAsia="Arial Unicode MS" w:cs="Verdana"/>
          <w:b w:val="false"/>
          <w:bCs w:val="false"/>
          <w:i w:val="false"/>
          <w:i w:val="false"/>
          <w:iCs w:val="false"/>
          <w:caps w:val="false"/>
          <w:smallCaps w:val="false"/>
          <w:strike w:val="false"/>
          <w:dstrike w:val="false"/>
          <w:outline w:val="false"/>
          <w:color w:val="000000"/>
          <w:spacing w:val="-3"/>
          <w:kern w:val="0"/>
          <w:position w:val="0"/>
          <w:sz w:val="21"/>
          <w:sz w:val="21"/>
          <w:szCs w:val="21"/>
          <w:u w:val="none"/>
          <w:vertAlign w:val="baseline"/>
          <w:em w:val="none"/>
          <w:lang w:val="es-ES" w:eastAsia="zh-CN"/>
        </w:rPr>
      </w:pPr>
      <w:r>
        <w:rPr/>
      </w:r>
    </w:p>
    <w:p>
      <w:pPr>
        <w:pStyle w:val="NormalWeb"/>
        <w:spacing w:lineRule="auto" w:line="276" w:before="280" w:after="0"/>
        <w:jc w:val="both"/>
        <w:rPr/>
      </w:pP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4</w:t>
      </w: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 </w:t>
      </w: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Limpieza Viaria</w:t>
      </w:r>
    </w:p>
    <w:p>
      <w:pPr>
        <w:pStyle w:val="NormalWeb"/>
        <w:spacing w:lineRule="auto" w:line="276" w:before="280"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El servicio de limpieza viaria cuenta con el mayor número de operarios y se atienden todos los núcleos del municipio.</w:t>
      </w:r>
    </w:p>
    <w:p>
      <w:pPr>
        <w:pStyle w:val="NormalWeb"/>
        <w:spacing w:lineRule="auto" w:line="276" w:before="280"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Cuenta con tres barredoras viales, un hidro,vehículos para el cambios de papeleras y dos cubas, el servicio está poco tecnificado, siendo un 10% de la plantilla dedicados al trabajo con maquinaria, y siendo el 95%del tiempo dedicado al barrido manual de las vías y espacios públicos. Con estas consideraciones resulta de interés el incremento de uso de la maquinaria durante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bidi="hi-IN"/>
        </w:rPr>
        <w:t>2022</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 y su puesta a punto. </w:t>
      </w:r>
    </w:p>
    <w:p>
      <w:pPr>
        <w:pStyle w:val="NormalWeb"/>
        <w:spacing w:lineRule="auto" w:line="276" w:before="280"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Se ha planificado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el atendiemiento de zonas poco habitadas y con bajo ni</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vel</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 de ensuciamiento.</w:t>
      </w:r>
    </w:p>
    <w:p>
      <w:pPr>
        <w:pStyle w:val="NormalWeb"/>
        <w:spacing w:lineRule="auto" w:line="276" w:before="280"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Se ha realizado trabajos de baldeo en todas los barrios del municipio y el se han prestado cerca de 200 jornadas de baldeos con hidro, siendo fun</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d</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amental para el mantenimiento de zonas concretas.</w:t>
      </w:r>
    </w:p>
    <w:p>
      <w:pPr>
        <w:pStyle w:val="NormalWeb"/>
        <w:spacing w:lineRule="auto" w:line="276" w:before="280" w:after="0"/>
        <w:jc w:val="both"/>
        <w:rPr/>
      </w:pPr>
      <w:r>
        <w:rPr>
          <w:rStyle w:val="Ninguno"/>
          <w:rFonts w:ascii="Arial" w:hAnsi="Arial"/>
          <w:sz w:val="21"/>
          <w:szCs w:val="21"/>
        </w:rPr>
        <w:t>La negociación colectiva conllevó incremento en los costes de personal  y por ello el peso relativo en referencia al ejercicio anterior aumentó.</w:t>
      </w:r>
    </w:p>
    <w:p>
      <w:pPr>
        <w:pStyle w:val="NormalWeb"/>
        <w:spacing w:lineRule="auto" w:line="276" w:before="280" w:after="0"/>
        <w:jc w:val="both"/>
        <w:rPr/>
      </w:pPr>
      <w:r>
        <w:rPr>
          <w:rStyle w:val="Ninguno"/>
          <w:rFonts w:ascii="Arial" w:hAnsi="Arial"/>
          <w:sz w:val="21"/>
          <w:szCs w:val="21"/>
        </w:rPr>
        <w:t>Para 2025 se contará con una nueva barredora y un hidrolimpiador lo que permitirá incrementar la mecanización del servicio y renovación de la flota.</w:t>
      </w:r>
    </w:p>
    <w:p>
      <w:pPr>
        <w:pStyle w:val="NormalWeb"/>
        <w:spacing w:lineRule="auto" w:line="276" w:before="280" w:after="0"/>
        <w:jc w:val="both"/>
        <w:rPr/>
      </w:pP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5</w:t>
      </w: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 </w:t>
      </w: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Recogida de residuos</w:t>
      </w:r>
    </w:p>
    <w:p>
      <w:pPr>
        <w:pStyle w:val="NormalWeb"/>
        <w:spacing w:lineRule="auto" w:line="276" w:before="280"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Es la encomienda mas tecnificada y con menos trato con el ciudadano pero sin lugar a dudar su ausencia  puede resultar el colapso de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los servicios de salubridad pública.</w:t>
      </w:r>
    </w:p>
    <w:p>
      <w:pPr>
        <w:pStyle w:val="NormalWeb"/>
        <w:spacing w:lineRule="auto" w:line="276" w:before="280"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Se prioriza la estabilidad de todos los servicios, 5 rutas fracción resto, 2 rutas papel y cartón y 1,5 ruta de la fracción envases ligeros, </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2</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 biorresiduo, así como el crecimiento de las fracciones de papel y cartón y envases ligeros. Se incrementa a 240 jornadas de los servicios de lava-contenedores. Una vez finalizado el estudio de contenerización del municipio se iniciará la transición hacia a la optimización de las frecuencias de las rutas y mejorando los puntos de libramiento de residuos para la buena percepción por parte del ciudadano.</w:t>
      </w:r>
    </w:p>
    <w:p>
      <w:pPr>
        <w:pStyle w:val="NormalWeb"/>
        <w:spacing w:lineRule="auto" w:line="276" w:before="280" w:after="0"/>
        <w:jc w:val="both"/>
        <w:rPr/>
      </w:pPr>
      <w:r>
        <w:rPr>
          <w:rStyle w:val="Ninguno"/>
          <w:rFonts w:ascii="Arial" w:hAnsi="Arial"/>
          <w:sz w:val="21"/>
          <w:szCs w:val="21"/>
        </w:rPr>
        <w:t>La negociación colectiva conllevó incremento en los costes de personal  y por ello el peso relativo en referencia al ejercicio anterior aumentó.</w:t>
      </w:r>
    </w:p>
    <w:p>
      <w:pPr>
        <w:pStyle w:val="NormalWeb"/>
        <w:spacing w:lineRule="auto" w:line="276" w:before="280" w:after="0"/>
        <w:jc w:val="both"/>
        <w:rPr/>
      </w:pPr>
      <w:r>
        <w:rPr>
          <w:rStyle w:val="Ninguno"/>
          <w:rFonts w:ascii="Arial" w:hAnsi="Arial"/>
          <w:sz w:val="21"/>
          <w:szCs w:val="21"/>
        </w:rPr>
        <w:t xml:space="preserve">En </w:t>
      </w:r>
      <w:r>
        <w:rPr>
          <w:rStyle w:val="Ninguno"/>
          <w:rFonts w:ascii="Arial" w:hAnsi="Arial"/>
          <w:sz w:val="21"/>
          <w:szCs w:val="21"/>
        </w:rPr>
        <w:t>2024 la recogida de orgánica</w:t>
      </w:r>
      <w:r>
        <w:rPr>
          <w:rStyle w:val="Ninguno"/>
          <w:rFonts w:ascii="Arial" w:hAnsi="Arial"/>
          <w:sz w:val="21"/>
          <w:szCs w:val="21"/>
        </w:rPr>
        <w:t xml:space="preserve">  produce un aumento en el presupuesto de la cuantía de 128.177,16€ destinados a la recogida de la fracción orgánica, el importe aún aumentando el coste de la encomienda no provoca un esfuerzo presupuestario ya que cuenta con asiganación presupuestaria, según el expediente </w:t>
      </w:r>
      <w:r>
        <w:rPr>
          <w:rStyle w:val="Ninguno"/>
          <w:rFonts w:ascii="Arial" w:hAnsi="Arial"/>
          <w:b w:val="false"/>
          <w:bCs w:val="false"/>
          <w:sz w:val="21"/>
          <w:szCs w:val="21"/>
        </w:rPr>
        <w:t xml:space="preserve">1072R/2022 </w:t>
      </w:r>
      <w:r>
        <w:rPr>
          <w:rStyle w:val="Ninguno"/>
          <w:rFonts w:ascii="Arial" w:hAnsi="Arial"/>
          <w:b w:val="false"/>
          <w:bCs w:val="false"/>
          <w:sz w:val="21"/>
          <w:szCs w:val="21"/>
        </w:rPr>
        <w:t>y como consta en el acuerdo del pleno donde se acuerda, “</w:t>
      </w:r>
      <w:r>
        <w:rPr>
          <w:rStyle w:val="Ninguno"/>
          <w:rFonts w:ascii="Arial" w:hAnsi="Arial"/>
          <w:b w:val="false"/>
          <w:bCs w:val="false"/>
          <w:i/>
          <w:iCs/>
          <w:sz w:val="21"/>
          <w:szCs w:val="21"/>
        </w:rPr>
        <w:t xml:space="preserve">Autorizar y disponer el gasto que conlleva la señalada ampliación de la </w:t>
      </w:r>
      <w:r>
        <w:rPr>
          <w:rFonts w:ascii="Arial" w:hAnsi="Arial"/>
          <w:i/>
          <w:iCs/>
          <w:sz w:val="21"/>
          <w:szCs w:val="21"/>
        </w:rPr>
        <w:t>encomienda de Recogida de Residuos Sólidos Urbanos, por importe de 379.997,35 € con cargo a las aplicaciones presupuestarias 16210/6240000, 16210/6290000 y 16210/2279900, del Presupuesto General Municipal 2023, en situación de prórroga legal (RC 12023000003614, 12023000003615 y 1023000003616.”</w:t>
      </w:r>
    </w:p>
    <w:p>
      <w:pPr>
        <w:pStyle w:val="NormalWeb"/>
        <w:spacing w:lineRule="auto" w:line="276" w:before="280" w:after="0"/>
        <w:jc w:val="both"/>
        <w:rPr>
          <w:rStyle w:val="Ninguno"/>
          <w:rFonts w:ascii="Arial" w:hAnsi="Arial" w:eastAsia="Arial Unicode MS" w:cs="Verdana"/>
          <w:b/>
          <w:bCs/>
          <w:i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pPr>
      <w:r>
        <w:rPr/>
      </w:r>
    </w:p>
    <w:p>
      <w:pPr>
        <w:pStyle w:val="NormalWeb"/>
        <w:spacing w:lineRule="auto" w:line="276" w:before="280" w:after="0"/>
        <w:jc w:val="both"/>
        <w:rPr/>
      </w:pP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6</w:t>
      </w: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 </w:t>
      </w: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Limpieza </w:t>
      </w: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Centros</w:t>
      </w:r>
    </w:p>
    <w:p>
      <w:pPr>
        <w:pStyle w:val="NormalWeb"/>
        <w:spacing w:lineRule="auto" w:line="276" w:before="280"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La dotación de personal resulta indispensable para la cobertura de todos los centros públicos que demandan limpieza en dos turnos de trabajo para la adaptación de los servicios a los horarios de uso. Los servicios se han zonificados para mejorar la eficiencia de los equipos de trabajos.</w:t>
      </w:r>
    </w:p>
    <w:p>
      <w:pPr>
        <w:pStyle w:val="NormalWeb"/>
        <w:spacing w:lineRule="auto" w:line="276" w:before="280" w:after="0"/>
        <w:jc w:val="both"/>
        <w:rPr/>
      </w:pPr>
      <w:r>
        <w:rPr>
          <w:rStyle w:val="Ninguno"/>
          <w:rFonts w:eastAsia="Arial Unicode MS" w:cs="Verdana" w:ascii="Arial" w:hAnsi="Arial"/>
          <w:b w:val="false"/>
          <w:bCs w:val="false"/>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Se pretende crear puestos especializados dentro del servicio que permitan cubrir tareas que no se están realizando y siendo necesario la prestación.</w:t>
      </w:r>
    </w:p>
    <w:p>
      <w:pPr>
        <w:pStyle w:val="NormalWeb"/>
        <w:spacing w:lineRule="auto" w:line="276" w:before="280" w:after="0"/>
        <w:jc w:val="both"/>
        <w:rPr/>
      </w:pPr>
      <w:r>
        <w:rPr>
          <w:rStyle w:val="Ninguno"/>
          <w:rFonts w:cs="Verdana" w:ascii="Arial" w:hAnsi="Arial"/>
          <w:b w:val="false"/>
          <w:bCs w:val="false"/>
          <w:sz w:val="21"/>
          <w:szCs w:val="21"/>
          <w:lang w:val="es-ES"/>
        </w:rPr>
        <w:t xml:space="preserve">Para este servicio se llevó </w:t>
      </w:r>
      <w:r>
        <w:rPr>
          <w:rStyle w:val="Ninguno"/>
          <w:rFonts w:cs="Verdana" w:ascii="Arial" w:hAnsi="Arial"/>
          <w:b w:val="false"/>
          <w:bCs w:val="false"/>
          <w:sz w:val="21"/>
          <w:szCs w:val="21"/>
          <w:lang w:val="es-ES"/>
        </w:rPr>
        <w:t>en 2024</w:t>
      </w:r>
      <w:r>
        <w:rPr>
          <w:rStyle w:val="Ninguno"/>
          <w:rFonts w:cs="Verdana" w:ascii="Arial" w:hAnsi="Arial"/>
          <w:b w:val="false"/>
          <w:bCs w:val="false"/>
          <w:sz w:val="21"/>
          <w:szCs w:val="21"/>
          <w:lang w:val="es-ES"/>
        </w:rPr>
        <w:t xml:space="preserve"> un incremento salarial del 19% en convenio colectivo, debido a que siendo un sector fuertemente feminizado y con la tabla salarial muy por debajo al resto, estando en el SMI.</w:t>
      </w:r>
    </w:p>
    <w:p>
      <w:pPr>
        <w:pStyle w:val="NormalWeb"/>
        <w:spacing w:lineRule="auto" w:line="276" w:before="280" w:after="0"/>
        <w:jc w:val="both"/>
        <w:rPr/>
      </w:pPr>
      <w:r>
        <w:rPr>
          <w:rStyle w:val="Ninguno"/>
          <w:rFonts w:cs="Verdana" w:ascii="Arial" w:hAnsi="Arial"/>
          <w:b w:val="false"/>
          <w:bCs w:val="false"/>
          <w:sz w:val="21"/>
          <w:szCs w:val="21"/>
          <w:lang w:val="es-ES"/>
        </w:rPr>
        <w:t>Para 2025 se incrementa la plantilla en un puesto mas para poder asumir el resto de edificios públicos.</w:t>
      </w:r>
    </w:p>
    <w:p>
      <w:pPr>
        <w:pStyle w:val="NormalWeb"/>
        <w:spacing w:lineRule="auto" w:line="276" w:before="280" w:after="0"/>
        <w:jc w:val="both"/>
        <w:rPr/>
      </w:pP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6</w:t>
      </w: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 xml:space="preserve">- </w:t>
      </w:r>
      <w:r>
        <w:rPr>
          <w:rStyle w:val="Ninguno"/>
          <w:rFonts w:eastAsia="Arial Unicode MS" w:cs="Verdana" w:ascii="Arial" w:hAnsi="Arial"/>
          <w:b/>
          <w:bCs/>
          <w:i w:val="false"/>
          <w:iCs w:val="false"/>
          <w:caps w:val="false"/>
          <w:smallCaps w:val="false"/>
          <w:strike w:val="false"/>
          <w:dstrike w:val="false"/>
          <w:outline w:val="false"/>
          <w:color w:val="000000"/>
          <w:spacing w:val="-3"/>
          <w:kern w:val="0"/>
          <w:position w:val="0"/>
          <w:sz w:val="21"/>
          <w:sz w:val="21"/>
          <w:szCs w:val="21"/>
          <w:u w:val="none"/>
          <w:shd w:fill="auto" w:val="clear"/>
          <w:vertAlign w:val="baseline"/>
          <w:em w:val="none"/>
          <w:lang w:val="es-ES" w:eastAsia="zh-CN"/>
        </w:rPr>
        <w:t>Bienestar Social.</w:t>
      </w:r>
    </w:p>
    <w:p>
      <w:pPr>
        <w:pStyle w:val="Normal"/>
        <w:spacing w:lineRule="auto" w:line="276"/>
        <w:jc w:val="both"/>
        <w:rPr>
          <w:rStyle w:val="Ninguno"/>
          <w:rFonts w:ascii="Arial" w:hAnsi="Arial"/>
          <w:sz w:val="21"/>
          <w:szCs w:val="21"/>
        </w:rPr>
      </w:pPr>
      <w:r>
        <w:rPr/>
      </w:r>
    </w:p>
    <w:p>
      <w:pPr>
        <w:pStyle w:val="Normal"/>
        <w:spacing w:lineRule="auto" w:line="276"/>
        <w:jc w:val="both"/>
        <w:rPr/>
      </w:pPr>
      <w:r>
        <w:rPr>
          <w:rStyle w:val="Ninguno"/>
          <w:rFonts w:ascii="Arial" w:hAnsi="Arial"/>
          <w:sz w:val="21"/>
          <w:szCs w:val="21"/>
        </w:rPr>
        <w:t>Se produce un encargo de gestión del personal de los Centros de día de Virgen del Pino y Cadi y con fecha 26 de diciembre el Ayuntamiento en Pleno realiza el encargo a la Socienda como medio propio instrumental, ratificado y aceptado por el Consejo de Administración en fecha 30 de diciembre de 2024.</w:t>
      </w:r>
    </w:p>
    <w:p>
      <w:pPr>
        <w:pStyle w:val="Normal"/>
        <w:spacing w:lineRule="auto" w:line="276"/>
        <w:jc w:val="both"/>
        <w:rPr/>
      </w:pPr>
      <w:r>
        <w:rPr>
          <w:rStyle w:val="Ninguno"/>
          <w:rFonts w:ascii="Arial" w:hAnsi="Arial"/>
          <w:sz w:val="21"/>
          <w:szCs w:val="21"/>
        </w:rPr>
        <w:t>Para los centros de día se contratan 7 trabajadores con carácter eventual y el ecargo del SAD se produce la subrogación de 34 trabajadores.</w:t>
      </w:r>
    </w:p>
    <w:p>
      <w:pPr>
        <w:pStyle w:val="Normal"/>
        <w:spacing w:lineRule="auto" w:line="276"/>
        <w:jc w:val="both"/>
        <w:rPr/>
      </w:pPr>
      <w:r>
        <w:rPr>
          <w:rStyle w:val="Ninguno"/>
          <w:rFonts w:ascii="Arial" w:hAnsi="Arial"/>
          <w:sz w:val="21"/>
          <w:szCs w:val="21"/>
        </w:rPr>
        <w:t>Según se desprende del acuerdo el SAD se le aplica una tarifa del 3% en lugar del 5,5%</w:t>
      </w:r>
    </w:p>
    <w:p>
      <w:pPr>
        <w:pStyle w:val="Normal"/>
        <w:spacing w:lineRule="auto" w:line="276"/>
        <w:jc w:val="both"/>
        <w:rPr>
          <w:rStyle w:val="Ninguno"/>
          <w:rFonts w:ascii="Arial" w:hAnsi="Arial"/>
          <w:sz w:val="21"/>
          <w:szCs w:val="21"/>
        </w:rPr>
      </w:pPr>
      <w:r>
        <w:rPr/>
      </w:r>
    </w:p>
    <w:p>
      <w:pPr>
        <w:pStyle w:val="Normal"/>
        <w:spacing w:lineRule="auto" w:line="276"/>
        <w:jc w:val="both"/>
        <w:rPr>
          <w:rFonts w:ascii="Arial" w:hAnsi="Arial" w:cs="Verdana"/>
          <w:sz w:val="21"/>
          <w:szCs w:val="21"/>
          <w:lang w:val="es-ES" w:eastAsia="zh-CN"/>
        </w:rPr>
      </w:pPr>
      <w:r>
        <w:rPr>
          <w:rFonts w:cs="Verdana" w:ascii="Arial" w:hAnsi="Arial"/>
          <w:sz w:val="21"/>
          <w:szCs w:val="21"/>
          <w:lang w:val="es-ES" w:eastAsia="zh-CN"/>
        </w:rPr>
      </w:r>
    </w:p>
    <w:p>
      <w:pPr>
        <w:pStyle w:val="Normal"/>
        <w:spacing w:lineRule="auto" w:line="276"/>
        <w:jc w:val="both"/>
        <w:rPr>
          <w:rStyle w:val="Ninguno"/>
          <w:rFonts w:ascii="Arial" w:hAnsi="Arial"/>
          <w:sz w:val="21"/>
          <w:szCs w:val="21"/>
        </w:rPr>
      </w:pPr>
      <w:r>
        <w:rPr/>
      </w:r>
    </w:p>
    <w:p>
      <w:pPr>
        <w:pStyle w:val="Normal"/>
        <w:spacing w:lineRule="auto" w:line="276"/>
        <w:jc w:val="both"/>
        <w:rPr>
          <w:rStyle w:val="Ninguno"/>
          <w:rFonts w:ascii="Arial" w:hAnsi="Arial"/>
          <w:sz w:val="21"/>
          <w:szCs w:val="21"/>
        </w:rPr>
      </w:pPr>
      <w:r>
        <w:rPr/>
      </w:r>
    </w:p>
    <w:p>
      <w:pPr>
        <w:pStyle w:val="Normal"/>
        <w:spacing w:lineRule="auto" w:line="276"/>
        <w:jc w:val="both"/>
        <w:rPr>
          <w:rStyle w:val="Ninguno"/>
          <w:rFonts w:ascii="Arial" w:hAnsi="Arial"/>
          <w:sz w:val="21"/>
          <w:szCs w:val="21"/>
        </w:rPr>
      </w:pPr>
      <w:r>
        <w:rPr/>
      </w:r>
    </w:p>
    <w:p>
      <w:pPr>
        <w:pStyle w:val="Normal"/>
        <w:spacing w:lineRule="auto" w:line="276"/>
        <w:jc w:val="both"/>
        <w:rPr/>
      </w:pPr>
      <w:r>
        <w:rPr>
          <w:rStyle w:val="Ninguno"/>
          <w:rFonts w:cs="Verdana" w:ascii="Arial" w:hAnsi="Arial"/>
          <w:b/>
          <w:bCs/>
          <w:sz w:val="21"/>
          <w:szCs w:val="21"/>
          <w:lang w:val="es-ES" w:eastAsia="zh-CN"/>
        </w:rPr>
        <w:t>Plantilla de personal: ANEXOS</w:t>
      </w:r>
    </w:p>
    <w:p>
      <w:pPr>
        <w:pStyle w:val="Normal"/>
        <w:spacing w:lineRule="auto" w:line="276"/>
        <w:jc w:val="both"/>
        <w:rPr>
          <w:rFonts w:ascii="Arial" w:hAnsi="Arial"/>
          <w:sz w:val="21"/>
          <w:szCs w:val="21"/>
          <w:lang w:val="es-ES" w:eastAsia="zh-CN"/>
        </w:rPr>
      </w:pPr>
      <w:r>
        <w:rPr>
          <w:rFonts w:ascii="Arial" w:hAnsi="Arial"/>
          <w:sz w:val="21"/>
          <w:szCs w:val="21"/>
          <w:lang w:val="es-ES" w:eastAsia="zh-CN"/>
        </w:rPr>
      </w:r>
    </w:p>
    <w:p>
      <w:pPr>
        <w:pStyle w:val="Normal"/>
        <w:spacing w:lineRule="auto" w:line="276"/>
        <w:jc w:val="both"/>
        <w:rPr/>
      </w:pPr>
      <w:r>
        <w:rPr>
          <w:rStyle w:val="Ninguno"/>
          <w:rFonts w:cs="Verdana" w:ascii="Arial" w:hAnsi="Arial"/>
          <w:b/>
          <w:bCs/>
          <w:sz w:val="21"/>
          <w:szCs w:val="21"/>
          <w:u w:val="single"/>
          <w:lang w:val="es-ES" w:eastAsia="zh-CN"/>
        </w:rPr>
        <w:t>Servicio de Atención al Ciudadano: ANEXO I</w:t>
      </w:r>
    </w:p>
    <w:p>
      <w:pPr>
        <w:pStyle w:val="Normal"/>
        <w:spacing w:lineRule="auto" w:line="276"/>
        <w:jc w:val="both"/>
        <w:rPr/>
      </w:pPr>
      <w:r>
        <w:rPr>
          <w:rStyle w:val="Ninguno"/>
          <w:rFonts w:cs="Verdana" w:ascii="Arial" w:hAnsi="Arial"/>
          <w:b/>
          <w:bCs/>
          <w:sz w:val="21"/>
          <w:szCs w:val="21"/>
          <w:u w:val="single"/>
          <w:lang w:val="es-ES" w:eastAsia="zh-CN"/>
        </w:rPr>
        <w:t>Servicio de Mantenimiento de Espacios Públicos: ANEXOII</w:t>
      </w:r>
    </w:p>
    <w:p>
      <w:pPr>
        <w:pStyle w:val="Normal"/>
        <w:spacing w:lineRule="auto" w:line="276"/>
        <w:jc w:val="both"/>
        <w:rPr/>
      </w:pPr>
      <w:r>
        <w:rPr>
          <w:rStyle w:val="Ninguno"/>
          <w:rFonts w:cs="Verdana" w:ascii="Arial" w:hAnsi="Arial"/>
          <w:b/>
          <w:bCs/>
          <w:sz w:val="21"/>
          <w:szCs w:val="21"/>
          <w:u w:val="single"/>
          <w:lang w:val="es-ES" w:eastAsia="zh-CN"/>
        </w:rPr>
        <w:t>Administración :ANEXO III</w:t>
      </w:r>
    </w:p>
    <w:p>
      <w:pPr>
        <w:pStyle w:val="Normal"/>
        <w:spacing w:lineRule="auto" w:line="276"/>
        <w:jc w:val="both"/>
        <w:rPr/>
      </w:pPr>
      <w:r>
        <w:rPr>
          <w:rStyle w:val="Ninguno"/>
          <w:rFonts w:cs="Verdana" w:ascii="Arial" w:hAnsi="Arial"/>
          <w:b/>
          <w:bCs/>
          <w:sz w:val="21"/>
          <w:szCs w:val="21"/>
          <w:u w:val="single"/>
          <w:lang w:val="es-ES" w:eastAsia="zh-CN"/>
        </w:rPr>
        <w:t>Recogida Residuos Sólidos Urbanos : ANEXO IV</w:t>
      </w:r>
    </w:p>
    <w:p>
      <w:pPr>
        <w:pStyle w:val="Normal"/>
        <w:spacing w:lineRule="auto" w:line="276"/>
        <w:jc w:val="both"/>
        <w:rPr/>
      </w:pPr>
      <w:r>
        <w:rPr>
          <w:rStyle w:val="Ninguno"/>
          <w:rFonts w:cs="Verdana" w:ascii="Arial" w:hAnsi="Arial"/>
          <w:b/>
          <w:bCs/>
          <w:sz w:val="21"/>
          <w:szCs w:val="21"/>
          <w:u w:val="single"/>
          <w:lang w:val="es-ES" w:eastAsia="zh-CN"/>
        </w:rPr>
        <w:t>Limpieza de Centros Públicos : ANEXO V</w:t>
      </w:r>
    </w:p>
    <w:p>
      <w:pPr>
        <w:pStyle w:val="Normal"/>
        <w:spacing w:lineRule="auto" w:line="276"/>
        <w:jc w:val="both"/>
        <w:rPr/>
      </w:pPr>
      <w:r>
        <w:rPr>
          <w:rStyle w:val="Ninguno"/>
          <w:rFonts w:cs="Verdana" w:ascii="Arial" w:hAnsi="Arial"/>
          <w:b/>
          <w:bCs/>
          <w:sz w:val="21"/>
          <w:szCs w:val="21"/>
          <w:u w:val="single"/>
          <w:lang w:val="es-ES" w:eastAsia="zh-CN"/>
        </w:rPr>
        <w:t>Limpieza Viaria y Playas VI</w:t>
      </w:r>
    </w:p>
    <w:p>
      <w:pPr>
        <w:pStyle w:val="Normal"/>
        <w:spacing w:lineRule="auto" w:line="276"/>
        <w:jc w:val="both"/>
        <w:rPr/>
      </w:pPr>
      <w:r>
        <w:rPr>
          <w:rStyle w:val="Ninguno"/>
          <w:rFonts w:cs="Verdana" w:ascii="Arial" w:hAnsi="Arial"/>
          <w:b/>
          <w:bCs/>
          <w:sz w:val="21"/>
          <w:szCs w:val="21"/>
          <w:u w:val="single"/>
          <w:lang w:val="es-ES" w:eastAsia="zh-CN"/>
        </w:rPr>
        <w:t>Atención Telefónica - 010 : ANEXO VII</w:t>
      </w:r>
    </w:p>
    <w:p>
      <w:pPr>
        <w:pStyle w:val="Normal"/>
        <w:spacing w:lineRule="auto" w:line="276"/>
        <w:rPr>
          <w:rFonts w:eastAsia="Arial Unicode MS" w:cs="Arial Unicode MS"/>
          <w:shd w:fill="auto" w:val="clear"/>
        </w:rPr>
      </w:pPr>
      <w:r>
        <w:rPr>
          <w:rFonts w:ascii="Arial" w:hAnsi="Arial"/>
          <w:sz w:val="21"/>
          <w:szCs w:val="21"/>
          <w:lang w:val="es-ES" w:eastAsia="zh-CN"/>
        </w:rPr>
      </w:r>
    </w:p>
    <w:p>
      <w:pPr>
        <w:pStyle w:val="Heading1"/>
        <w:spacing w:lineRule="auto" w:line="276"/>
        <w:rPr>
          <w:rFonts w:eastAsia="Arial Unicode MS" w:cs="Arial Unicode MS"/>
          <w:shd w:fill="auto" w:val="clear"/>
        </w:rPr>
      </w:pPr>
      <w:r>
        <w:rPr>
          <w:rFonts w:ascii="Arial" w:hAnsi="Arial"/>
          <w:sz w:val="21"/>
          <w:szCs w:val="21"/>
          <w:lang w:val="es-ES" w:eastAsia="zh-CN"/>
        </w:rPr>
      </w:r>
    </w:p>
    <w:p>
      <w:pPr>
        <w:pStyle w:val="Heading1"/>
        <w:spacing w:lineRule="auto" w:line="276"/>
        <w:rPr>
          <w:rFonts w:eastAsia="Arial Unicode MS" w:cs="Arial Unicode MS"/>
          <w:shd w:fill="auto" w:val="clear"/>
        </w:rPr>
      </w:pPr>
      <w:r>
        <w:rPr>
          <w:rFonts w:ascii="Arial" w:hAnsi="Arial"/>
          <w:sz w:val="21"/>
          <w:szCs w:val="21"/>
          <w:lang w:val="es-ES" w:eastAsia="zh-CN"/>
        </w:rPr>
      </w:r>
    </w:p>
    <w:p>
      <w:pPr>
        <w:pStyle w:val="Heading1"/>
        <w:spacing w:lineRule="auto" w:line="276"/>
        <w:rPr>
          <w:rFonts w:eastAsia="Arial Unicode MS" w:cs="Arial Unicode MS"/>
          <w:shd w:fill="auto" w:val="clear"/>
        </w:rPr>
      </w:pPr>
      <w:r>
        <w:rPr>
          <w:rFonts w:ascii="Arial" w:hAnsi="Arial"/>
          <w:sz w:val="21"/>
          <w:szCs w:val="21"/>
          <w:lang w:val="es-ES" w:eastAsia="zh-CN"/>
        </w:rPr>
      </w:r>
    </w:p>
    <w:p>
      <w:pPr>
        <w:pStyle w:val="Heading1"/>
        <w:spacing w:lineRule="auto" w:line="276"/>
        <w:rPr>
          <w:rFonts w:eastAsia="Arial Unicode MS" w:cs="Arial Unicode MS"/>
          <w:shd w:fill="auto" w:val="clear"/>
        </w:rPr>
      </w:pPr>
      <w:r>
        <w:rPr>
          <w:rFonts w:ascii="Arial" w:hAnsi="Arial"/>
          <w:sz w:val="21"/>
          <w:szCs w:val="21"/>
          <w:lang w:val="es-ES" w:eastAsia="zh-CN"/>
        </w:rPr>
      </w:r>
    </w:p>
    <w:p>
      <w:pPr>
        <w:pStyle w:val="Heading1"/>
        <w:spacing w:lineRule="auto" w:line="276"/>
        <w:rPr>
          <w:rFonts w:eastAsia="Arial Unicode MS" w:cs="Arial Unicode MS"/>
          <w:shd w:fill="auto" w:val="clear"/>
        </w:rPr>
      </w:pPr>
      <w:r>
        <w:rPr>
          <w:rFonts w:ascii="Arial" w:hAnsi="Arial"/>
          <w:sz w:val="21"/>
          <w:szCs w:val="21"/>
          <w:lang w:val="es-ES" w:eastAsia="zh-CN"/>
        </w:rPr>
      </w:r>
    </w:p>
    <w:p>
      <w:pPr>
        <w:pStyle w:val="Heading1"/>
        <w:spacing w:lineRule="auto" w:line="276"/>
        <w:rPr>
          <w:rFonts w:eastAsia="Arial Unicode MS" w:cs="Arial Unicode MS"/>
          <w:shd w:fill="auto" w:val="clear"/>
        </w:rPr>
      </w:pPr>
      <w:r>
        <w:rPr>
          <w:rFonts w:ascii="Arial" w:hAnsi="Arial"/>
          <w:sz w:val="21"/>
          <w:szCs w:val="21"/>
          <w:lang w:val="es-ES" w:eastAsia="zh-CN"/>
        </w:rPr>
      </w:r>
    </w:p>
    <w:p>
      <w:pPr>
        <w:pStyle w:val="Heading1"/>
        <w:spacing w:lineRule="auto" w:line="276"/>
        <w:rPr>
          <w:rFonts w:eastAsia="Arial Unicode MS" w:cs="Arial Unicode MS"/>
          <w:shd w:fill="auto" w:val="clear"/>
        </w:rPr>
      </w:pPr>
      <w:r>
        <w:rPr>
          <w:rFonts w:ascii="Arial" w:hAnsi="Arial"/>
          <w:sz w:val="21"/>
          <w:szCs w:val="21"/>
          <w:lang w:val="es-ES" w:eastAsia="zh-CN"/>
        </w:rPr>
      </w:r>
    </w:p>
    <w:p>
      <w:pPr>
        <w:pStyle w:val="Heading1"/>
        <w:spacing w:lineRule="auto" w:line="276"/>
        <w:rPr>
          <w:rStyle w:val="Ninguno"/>
          <w:rFonts w:ascii="Arial" w:hAnsi="Arial" w:eastAsia="Arial Unicode MS" w:cs="Arial"/>
          <w:sz w:val="21"/>
          <w:szCs w:val="21"/>
          <w:shd w:fill="auto" w:val="clear"/>
          <w:lang w:val="es-ES" w:eastAsia="zh-CN"/>
        </w:rPr>
      </w:pPr>
      <w:r>
        <w:rPr/>
      </w:r>
    </w:p>
    <w:p>
      <w:pPr>
        <w:pStyle w:val="Normal"/>
        <w:spacing w:lineRule="auto" w:line="276"/>
        <w:rPr>
          <w:rFonts w:ascii="Arial" w:hAnsi="Arial" w:cs="Arial"/>
          <w:sz w:val="21"/>
          <w:szCs w:val="21"/>
          <w:lang w:val="es-ES" w:eastAsia="zh-CN"/>
        </w:rPr>
      </w:pPr>
      <w:r>
        <w:rPr>
          <w:rFonts w:cs="Arial" w:ascii="Arial" w:hAnsi="Arial"/>
          <w:sz w:val="21"/>
          <w:szCs w:val="21"/>
          <w:lang w:val="es-ES" w:eastAsia="zh-CN"/>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r>
        <w:br w:type="page"/>
      </w:r>
    </w:p>
    <w:p>
      <w:pPr>
        <w:pStyle w:val="Heading1"/>
        <w:spacing w:lineRule="auto" w:line="276"/>
        <w:rPr>
          <w:rFonts w:eastAsia="Arial Unicode MS" w:cs="Arial Unicode MS"/>
          <w:shd w:fill="auto" w:val="clear"/>
        </w:rPr>
      </w:pPr>
      <w:r>
        <w:rPr>
          <w:rFonts w:ascii="Arial" w:hAnsi="Arial"/>
          <w:sz w:val="21"/>
          <w:szCs w:val="21"/>
          <w:u w:val="none"/>
          <w:lang w:val="es-ES" w:eastAsia="zh-CN"/>
        </w:rPr>
      </w:r>
    </w:p>
    <w:p>
      <w:pPr>
        <w:pStyle w:val="Heading1"/>
        <w:spacing w:lineRule="auto" w:line="276"/>
        <w:rPr>
          <w:rFonts w:ascii="Arial" w:hAnsi="Arial"/>
          <w:sz w:val="21"/>
          <w:szCs w:val="21"/>
          <w:u w:val="none"/>
          <w:lang w:val="es-ES" w:eastAsia="zh-CN"/>
        </w:rPr>
      </w:pPr>
      <w:r>
        <w:rPr>
          <w:rFonts w:eastAsia="Arial Unicode MS" w:cs="Arial Unicode MS" w:ascii="Arial" w:hAnsi="Arial"/>
          <w:sz w:val="21"/>
          <w:szCs w:val="21"/>
          <w:u w:val="none"/>
          <w:shd w:fill="auto" w:val="clear"/>
          <w:lang w:val="es-ES" w:eastAsia="zh-CN"/>
        </w:rPr>
        <w:t xml:space="preserve">4. </w:t>
      </w:r>
      <w:r>
        <w:rPr>
          <w:rFonts w:eastAsia="Arial Unicode MS" w:cs="Arial Unicode MS" w:ascii="Arial" w:hAnsi="Arial"/>
          <w:sz w:val="21"/>
          <w:szCs w:val="21"/>
          <w:u w:val="none"/>
          <w:shd w:fill="auto" w:val="clear"/>
          <w:lang w:val="es-ES" w:eastAsia="zh-CN"/>
        </w:rPr>
        <w:t>F</w:t>
      </w:r>
      <w:r>
        <w:rPr>
          <w:rFonts w:eastAsia="Arial Unicode MS" w:cs="Arial Unicode MS" w:ascii="Arial" w:hAnsi="Arial"/>
          <w:sz w:val="21"/>
          <w:szCs w:val="21"/>
          <w:u w:val="none"/>
          <w:shd w:fill="auto" w:val="clear"/>
          <w:lang w:val="es-ES" w:eastAsia="zh-CN"/>
        </w:rPr>
        <w:t>uentes de Financiación.</w:t>
      </w:r>
    </w:p>
    <w:p>
      <w:pPr>
        <w:pStyle w:val="Normal"/>
        <w:spacing w:lineRule="auto" w:line="276"/>
        <w:rPr>
          <w:rFonts w:ascii="Arial" w:hAnsi="Arial"/>
          <w:sz w:val="21"/>
          <w:szCs w:val="21"/>
          <w:shd w:fill="auto" w:val="clear"/>
          <w:lang w:val="es-ES" w:eastAsia="zh-CN"/>
        </w:rPr>
      </w:pPr>
      <w:r>
        <w:rPr>
          <w:rFonts w:ascii="Arial" w:hAnsi="Arial"/>
          <w:sz w:val="21"/>
          <w:szCs w:val="21"/>
          <w:shd w:fill="auto" w:val="clear"/>
          <w:lang w:val="es-ES" w:eastAsia="zh-CN"/>
        </w:rPr>
      </w:r>
    </w:p>
    <w:p>
      <w:pPr>
        <w:pStyle w:val="Normal"/>
        <w:keepNext w:val="false"/>
        <w:keepLines w:val="false"/>
        <w:pageBreakBefore w:val="false"/>
        <w:widowControl/>
        <w:suppressAutoHyphens w:val="true"/>
        <w:bidi w:val="0"/>
        <w:spacing w:lineRule="auto" w:line="276" w:before="0" w:after="0"/>
        <w:ind w:hanging="0" w:left="227" w:right="0"/>
        <w:jc w:val="left"/>
        <w:rPr/>
      </w:pPr>
      <w:r>
        <w:rPr>
          <w:rStyle w:val="Ninguno"/>
          <w:rFonts w:cs="Arial" w:ascii="Arial" w:hAnsi="Arial"/>
          <w:sz w:val="21"/>
          <w:szCs w:val="21"/>
          <w:shd w:fill="auto" w:val="clear"/>
          <w:lang w:val="es-ES" w:eastAsia="zh-CN"/>
        </w:rPr>
        <w:t>Las previsiones de ingresos de la Sociedad se corresponden con las siguientes aplicaciones:</w:t>
      </w:r>
    </w:p>
    <w:p>
      <w:pPr>
        <w:pStyle w:val="Normal"/>
        <w:spacing w:lineRule="auto" w:line="276"/>
        <w:ind w:hanging="0" w:left="708" w:right="0"/>
        <w:rPr>
          <w:rFonts w:ascii="Arial" w:hAnsi="Arial"/>
          <w:sz w:val="21"/>
          <w:szCs w:val="21"/>
          <w:lang w:val="es-ES" w:eastAsia="zh-CN"/>
        </w:rPr>
      </w:pPr>
      <w:r>
        <w:rPr>
          <w:rFonts w:ascii="Arial" w:hAnsi="Arial"/>
          <w:sz w:val="21"/>
          <w:szCs w:val="21"/>
          <w:lang w:val="es-ES" w:eastAsia="zh-CN"/>
        </w:rPr>
      </w:r>
    </w:p>
    <w:p>
      <w:pPr>
        <w:pStyle w:val="Normal"/>
        <w:spacing w:lineRule="auto" w:line="276"/>
        <w:jc w:val="both"/>
        <w:rPr/>
      </w:pPr>
      <w:r>
        <w:rPr>
          <w:rStyle w:val="Ninguno"/>
          <w:rFonts w:eastAsia="Arial Unicode MS" w:cs="Arial"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shd w:fill="auto" w:val="clear"/>
          <w:vertAlign w:val="baseline"/>
          <w:em w:val="none"/>
          <w:lang w:val="es-ES" w:eastAsia="zh-CN" w:bidi="ar-SA"/>
        </w:rPr>
        <w:t xml:space="preserve">Tanto los presupuestos de ingresos como los presupuestos de gastos se han adaptado a la Orden EHA/3565/2008, de 3 de diciembre, por la que se aprueba la estructura de los Presupuestos de las Entidades Locales, modificada por  Orden HAP/419/2014, de 14 de marzo, por la que se modifica la Orden, por la que se aprueba la estructura de los presupuestos de las entidades locales. </w:t>
      </w:r>
    </w:p>
    <w:p>
      <w:pPr>
        <w:pStyle w:val="Normal"/>
        <w:spacing w:lineRule="auto" w:line="276"/>
        <w:jc w:val="both"/>
        <w:rPr>
          <w:rStyle w:val="Ninguno"/>
          <w:rFonts w:ascii="Arial" w:hAnsi="Arial" w:eastAsia="Arial Unicode MS" w:cs="Arial"/>
          <w:b w:val="false"/>
          <w:bCs w:val="false"/>
          <w:i w:val="false"/>
          <w:i w:val="false"/>
          <w:iCs w:val="false"/>
          <w:caps w:val="false"/>
          <w:smallCaps w:val="false"/>
          <w:strike w:val="false"/>
          <w:dstrike w:val="false"/>
          <w:outline w:val="false"/>
          <w:color w:val="000000"/>
          <w:spacing w:val="0"/>
          <w:kern w:val="0"/>
          <w:position w:val="0"/>
          <w:sz w:val="21"/>
          <w:sz w:val="21"/>
          <w:szCs w:val="21"/>
          <w:u w:val="none"/>
          <w:shd w:fill="auto" w:val="clear"/>
          <w:vertAlign w:val="baseline"/>
          <w:em w:val="none"/>
          <w:lang w:val="es-ES" w:eastAsia="zh-CN" w:bidi="ar-SA"/>
        </w:rPr>
      </w:pPr>
      <w:r>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object w:dxaOrig="11578" w:dyaOrig="5014">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position:absolute;margin-left:-53.35pt;margin-top:9.1pt;width:544.75pt;height:235.9pt;mso-position-horizontal-relative:text;mso-position-vertical-relative:text" filled="f" o:ole="">
            <v:imagedata r:id="rId13" o:title=""/>
            <w10:wrap type="topAndBottom"/>
          </v:shape>
          <o:OLEObject Type="Embed" ProgID="Excel.Sheet.12" ShapeID="ole_rId12" DrawAspect="Content" ObjectID="_909971203" r:id="rId12"/>
        </w:object>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object w:dxaOrig="8516" w:dyaOrig="8846">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position:absolute;margin-left:0.2pt;margin-top:38.9pt;width:425.8pt;height:442.3pt;mso-position-horizontal-relative:text;mso-position-vertical-relative:text" filled="f" o:ole="">
            <v:imagedata r:id="rId15" o:title=""/>
            <w10:wrap type="topAndBottom"/>
          </v:shape>
          <o:OLEObject Type="Embed" ProgID="Excel.Sheet.12" ShapeID="ole_rId14" DrawAspect="Content" ObjectID="_263819435" r:id="rId14"/>
        </w:object>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object w:dxaOrig="8038" w:dyaOrig="10875">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position:absolute;margin-left:35.15pt;margin-top:0pt;width:401.9pt;height:543.75pt;mso-position-horizontal-relative:text;mso-position-vertical-relative:text" filled="f" o:ole="">
            <v:imagedata r:id="rId17" o:title=""/>
            <w10:wrap type="topAndBottom"/>
          </v:shape>
          <o:OLEObject Type="Embed" ProgID="Excel.Sheet.12" ShapeID="ole_rId16" DrawAspect="Content" ObjectID="_569638171" r:id="rId16"/>
        </w:object>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object w:dxaOrig="5003" w:dyaOrig="8427">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position:absolute;margin-left:100.7pt;margin-top:0pt;width:270.8pt;height:456.05pt;mso-position-horizontal-relative:text;mso-position-vertical-relative:text" filled="f" o:ole="">
            <v:imagedata r:id="rId19" o:title=""/>
            <w10:wrap type="topAndBottom"/>
          </v:shape>
          <o:OLEObject Type="Embed" ProgID="Excel.Sheet.12" ShapeID="ole_rId18" DrawAspect="Content" ObjectID="_298839068" r:id="rId18"/>
        </w:object>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rStyle w:val="Ninguno"/>
          <w:rFonts w:ascii="Arial" w:hAnsi="Arial" w:cs="Arial"/>
          <w:sz w:val="21"/>
          <w:szCs w:val="21"/>
          <w:shd w:fill="auto" w:val="clear"/>
          <w:lang w:val="es-ES" w:eastAsia="zh-CN"/>
        </w:rPr>
      </w:pPr>
      <w:r>
        <w:rPr/>
      </w:r>
    </w:p>
    <w:p>
      <w:pPr>
        <w:pStyle w:val="Normal"/>
        <w:spacing w:lineRule="auto" w:line="276"/>
        <w:rPr/>
      </w:pPr>
      <w:r>
        <w:rPr>
          <w:rStyle w:val="Ninguno"/>
          <w:rFonts w:cs="Arial" w:ascii="Arial" w:hAnsi="Arial"/>
          <w:b/>
          <w:bCs/>
          <w:sz w:val="21"/>
          <w:szCs w:val="21"/>
          <w:shd w:fill="auto" w:val="clear"/>
          <w:lang w:val="es-ES" w:eastAsia="zh-CN"/>
        </w:rPr>
        <w:t>5.</w:t>
      </w:r>
      <w:r>
        <w:rPr>
          <w:rStyle w:val="Ninguno"/>
          <w:rFonts w:cs="Arial" w:ascii="Arial" w:hAnsi="Arial"/>
          <w:b/>
          <w:bCs/>
          <w:sz w:val="21"/>
          <w:szCs w:val="21"/>
          <w:shd w:fill="auto" w:val="clear"/>
          <w:lang w:val="es-ES" w:eastAsia="zh-CN"/>
        </w:rPr>
        <w:t>El presupuesto de ingresos por capítulos:</w:t>
      </w:r>
    </w:p>
    <w:p>
      <w:pPr>
        <w:pStyle w:val="Normal"/>
        <w:spacing w:lineRule="auto" w:line="276"/>
        <w:rPr>
          <w:rStyle w:val="Ninguno"/>
          <w:rFonts w:ascii="Arial" w:hAnsi="Arial" w:cs="Arial"/>
          <w:sz w:val="21"/>
          <w:szCs w:val="21"/>
          <w:shd w:fill="auto" w:val="clear"/>
          <w:lang w:val="es-ES" w:eastAsia="zh-CN"/>
        </w:rPr>
      </w:pPr>
      <w:r>
        <w:rPr/>
      </w:r>
    </w:p>
    <w:p>
      <w:pPr>
        <w:pStyle w:val="Normal"/>
        <w:widowControl w:val="false"/>
        <w:spacing w:lineRule="auto" w:line="276"/>
        <w:jc w:val="center"/>
        <w:rPr>
          <w:rFonts w:ascii="Arial" w:hAnsi="Arial"/>
          <w:sz w:val="21"/>
          <w:szCs w:val="21"/>
          <w:lang w:val="es-ES" w:eastAsia="zh-CN"/>
        </w:rPr>
      </w:pPr>
      <w:r>
        <w:rPr>
          <w:rFonts w:ascii="Arial" w:hAnsi="Arial"/>
          <w:sz w:val="21"/>
          <w:szCs w:val="21"/>
          <w:lang w:val="es-ES" w:eastAsia="zh-CN"/>
        </w:rPr>
      </w:r>
    </w:p>
    <w:p>
      <w:pPr>
        <w:pStyle w:val="Normal"/>
        <w:spacing w:lineRule="auto" w:line="276"/>
        <w:ind w:firstLine="348" w:left="360" w:right="0"/>
        <w:jc w:val="both"/>
        <w:rPr>
          <w:rFonts w:ascii="Arial" w:hAnsi="Arial"/>
          <w:sz w:val="21"/>
          <w:szCs w:val="21"/>
          <w:lang w:val="es-ES" w:eastAsia="zh-CN"/>
        </w:rPr>
      </w:pPr>
      <w:r>
        <w:rPr>
          <w:rFonts w:ascii="Arial" w:hAnsi="Arial"/>
          <w:sz w:val="21"/>
          <w:szCs w:val="21"/>
          <w:lang w:val="es-ES" w:eastAsia="zh-CN"/>
        </w:rPr>
        <w:object w:dxaOrig="8031" w:dyaOrig="2392">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position:absolute;margin-left:27.85pt;margin-top:16.1pt;width:401.55pt;height:119.6pt;mso-position-horizontal-relative:text;mso-position-vertical-relative:text" filled="f" o:ole="">
            <v:imagedata r:id="rId21" o:title=""/>
            <w10:wrap type="topAndBottom"/>
          </v:shape>
          <o:OLEObject Type="Embed" ProgID="Excel.Sheet.12" ShapeID="ole_rId20" DrawAspect="Content" ObjectID="_1596390604" r:id="rId20"/>
        </w:object>
      </w:r>
    </w:p>
    <w:p>
      <w:pPr>
        <w:pStyle w:val="Normal"/>
        <w:spacing w:lineRule="auto" w:line="276"/>
        <w:ind w:firstLine="348" w:left="360" w:right="0"/>
        <w:jc w:val="both"/>
        <w:rPr>
          <w:rFonts w:ascii="Arial" w:hAnsi="Arial"/>
          <w:sz w:val="21"/>
          <w:szCs w:val="21"/>
          <w:lang w:val="es-ES" w:eastAsia="zh-CN"/>
        </w:rPr>
      </w:pPr>
      <w:r>
        <w:rPr>
          <w:rFonts w:ascii="Arial" w:hAnsi="Arial"/>
          <w:sz w:val="21"/>
          <w:szCs w:val="21"/>
          <w:lang w:val="es-ES" w:eastAsia="zh-CN"/>
        </w:rPr>
      </w:r>
    </w:p>
    <w:p>
      <w:pPr>
        <w:pStyle w:val="Normal"/>
        <w:spacing w:lineRule="auto" w:line="276"/>
        <w:ind w:firstLine="348" w:left="360" w:right="0"/>
        <w:jc w:val="both"/>
        <w:rPr>
          <w:rFonts w:ascii="Arial" w:hAnsi="Arial"/>
          <w:sz w:val="21"/>
          <w:szCs w:val="21"/>
          <w:lang w:val="es-ES" w:eastAsia="zh-CN"/>
        </w:rPr>
      </w:pPr>
      <w:r>
        <w:rPr>
          <w:rFonts w:ascii="Arial" w:hAnsi="Arial"/>
          <w:sz w:val="21"/>
          <w:szCs w:val="21"/>
          <w:lang w:val="es-ES" w:eastAsia="zh-CN"/>
        </w:rPr>
      </w:r>
    </w:p>
    <w:p>
      <w:pPr>
        <w:pStyle w:val="Normal"/>
        <w:spacing w:lineRule="auto" w:line="276"/>
        <w:ind w:firstLine="348" w:left="360" w:right="0"/>
        <w:jc w:val="both"/>
        <w:rPr>
          <w:rFonts w:ascii="Arial" w:hAnsi="Arial"/>
          <w:sz w:val="21"/>
          <w:szCs w:val="21"/>
          <w:lang w:val="es-ES" w:eastAsia="zh-CN"/>
        </w:rPr>
      </w:pPr>
      <w:r>
        <w:rPr>
          <w:rFonts w:ascii="Arial" w:hAnsi="Arial"/>
          <w:sz w:val="21"/>
          <w:szCs w:val="21"/>
          <w:lang w:val="es-ES" w:eastAsia="zh-CN"/>
        </w:rPr>
      </w:r>
    </w:p>
    <w:p>
      <w:pPr>
        <w:pStyle w:val="Normal"/>
        <w:spacing w:lineRule="auto" w:line="276"/>
        <w:ind w:firstLine="348" w:left="360" w:right="0"/>
        <w:jc w:val="both"/>
        <w:rPr>
          <w:rFonts w:ascii="Arial" w:hAnsi="Arial"/>
          <w:sz w:val="21"/>
          <w:szCs w:val="21"/>
          <w:lang w:val="es-ES" w:eastAsia="zh-CN"/>
        </w:rPr>
      </w:pPr>
      <w:r>
        <w:rPr>
          <w:rFonts w:ascii="Arial" w:hAnsi="Arial"/>
          <w:sz w:val="21"/>
          <w:szCs w:val="21"/>
          <w:lang w:val="es-ES" w:eastAsia="zh-CN"/>
        </w:rPr>
      </w:r>
    </w:p>
    <w:p>
      <w:pPr>
        <w:pStyle w:val="Normal"/>
        <w:spacing w:lineRule="auto" w:line="276"/>
        <w:jc w:val="both"/>
        <w:rPr>
          <w:rStyle w:val="Ninguno"/>
          <w:rFonts w:ascii="Arial" w:hAnsi="Arial" w:eastAsia="Arial" w:cs="Arial"/>
          <w:sz w:val="21"/>
          <w:szCs w:val="21"/>
          <w:lang w:val="es-ES" w:eastAsia="zh-CN"/>
        </w:rPr>
      </w:pPr>
      <w:r>
        <w:rPr/>
      </w:r>
    </w:p>
    <w:p>
      <w:pPr>
        <w:pStyle w:val="Normal"/>
        <w:keepNext w:val="false"/>
        <w:keepLines w:val="false"/>
        <w:pageBreakBefore w:val="false"/>
        <w:widowControl/>
        <w:suppressAutoHyphens w:val="true"/>
        <w:bidi w:val="0"/>
        <w:spacing w:lineRule="auto" w:line="276" w:before="0" w:after="0"/>
        <w:ind w:hanging="0" w:left="0" w:right="0"/>
        <w:jc w:val="both"/>
        <w:rPr/>
      </w:pPr>
      <w:r>
        <w:rPr>
          <w:rStyle w:val="Ninguno"/>
          <w:rFonts w:cs="Arial" w:ascii="Arial" w:hAnsi="Arial"/>
          <w:b/>
          <w:bCs/>
          <w:sz w:val="21"/>
          <w:szCs w:val="21"/>
          <w:lang w:val="es-ES" w:eastAsia="zh-CN"/>
        </w:rPr>
        <w:t>6.</w:t>
      </w:r>
      <w:r>
        <w:rPr>
          <w:rStyle w:val="Ninguno"/>
          <w:rFonts w:cs="Arial" w:ascii="Arial" w:hAnsi="Arial"/>
          <w:b/>
          <w:bCs/>
          <w:sz w:val="21"/>
          <w:szCs w:val="21"/>
          <w:lang w:val="es-ES" w:eastAsia="zh-CN"/>
        </w:rPr>
        <w:t>Presupuesto de gastos por Capítulos:</w:t>
      </w:r>
    </w:p>
    <w:p>
      <w:pPr>
        <w:pStyle w:val="Normal"/>
        <w:widowControl w:val="false"/>
        <w:spacing w:lineRule="auto" w:line="276"/>
        <w:jc w:val="both"/>
        <w:rPr>
          <w:rFonts w:ascii="Arial" w:hAnsi="Arial"/>
          <w:sz w:val="21"/>
          <w:szCs w:val="21"/>
          <w:lang w:val="es-ES" w:eastAsia="zh-CN"/>
        </w:rPr>
      </w:pPr>
      <w:r>
        <w:rPr>
          <w:rFonts w:ascii="Arial" w:hAnsi="Arial"/>
          <w:sz w:val="21"/>
          <w:szCs w:val="21"/>
          <w:lang w:val="es-ES" w:eastAsia="zh-CN"/>
        </w:rPr>
      </w:r>
    </w:p>
    <w:p>
      <w:pPr>
        <w:pStyle w:val="Normal"/>
        <w:widowControl w:val="false"/>
        <w:spacing w:lineRule="auto" w:line="276"/>
        <w:jc w:val="both"/>
        <w:rPr>
          <w:rFonts w:ascii="Arial" w:hAnsi="Arial"/>
          <w:sz w:val="21"/>
          <w:szCs w:val="21"/>
          <w:lang w:val="es-ES" w:eastAsia="zh-CN"/>
        </w:rPr>
      </w:pPr>
      <w:r>
        <w:rPr>
          <w:rFonts w:ascii="Arial" w:hAnsi="Arial"/>
          <w:sz w:val="21"/>
          <w:szCs w:val="21"/>
          <w:lang w:val="es-ES" w:eastAsia="zh-CN"/>
        </w:rPr>
      </w:r>
    </w:p>
    <w:p>
      <w:pPr>
        <w:pStyle w:val="Normal"/>
        <w:widowControl w:val="false"/>
        <w:spacing w:lineRule="auto" w:line="276"/>
        <w:jc w:val="both"/>
        <w:rPr>
          <w:rFonts w:ascii="Arial" w:hAnsi="Arial"/>
          <w:sz w:val="21"/>
          <w:szCs w:val="21"/>
          <w:lang w:val="es-ES" w:eastAsia="zh-CN"/>
        </w:rPr>
      </w:pPr>
      <w:r>
        <w:rPr>
          <w:rFonts w:ascii="Arial" w:hAnsi="Arial"/>
          <w:sz w:val="21"/>
          <w:szCs w:val="21"/>
          <w:lang w:val="es-ES" w:eastAsia="zh-CN"/>
        </w:rPr>
        <w:object w:dxaOrig="8031" w:dyaOrig="2573">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position:absolute;margin-left:35.35pt;margin-top:0pt;width:401.55pt;height:128.65pt;mso-position-horizontal-relative:text;mso-position-vertical-relative:text" filled="f" o:ole="">
            <v:imagedata r:id="rId23" o:title=""/>
            <w10:wrap type="square" side="largest"/>
          </v:shape>
          <o:OLEObject Type="Embed" ProgID="Excel.Sheet.12" ShapeID="ole_rId22" DrawAspect="Content" ObjectID="_1995654861" r:id="rId22"/>
        </w:object>
      </w:r>
    </w:p>
    <w:p>
      <w:pPr>
        <w:pStyle w:val="Normal"/>
        <w:widowControl w:val="false"/>
        <w:spacing w:lineRule="auto" w:line="276"/>
        <w:jc w:val="both"/>
        <w:rPr>
          <w:rFonts w:ascii="Arial" w:hAnsi="Arial"/>
          <w:sz w:val="21"/>
          <w:szCs w:val="21"/>
          <w:lang w:val="es-ES" w:eastAsia="zh-CN"/>
        </w:rPr>
      </w:pPr>
      <w:r>
        <w:rPr>
          <w:rFonts w:ascii="Arial" w:hAnsi="Arial"/>
          <w:sz w:val="21"/>
          <w:szCs w:val="21"/>
          <w:lang w:val="es-ES" w:eastAsia="zh-CN"/>
        </w:rPr>
      </w:r>
    </w:p>
    <w:p>
      <w:pPr>
        <w:pStyle w:val="Normal"/>
        <w:spacing w:lineRule="auto" w:line="276"/>
        <w:rPr>
          <w:rFonts w:ascii="Arial" w:hAnsi="Arial"/>
          <w:sz w:val="21"/>
          <w:szCs w:val="21"/>
        </w:rPr>
      </w:pPr>
      <w:r>
        <w:rPr>
          <w:rFonts w:ascii="Arial" w:hAnsi="Arial"/>
          <w:sz w:val="21"/>
          <w:szCs w:val="21"/>
        </w:rPr>
      </w:r>
    </w:p>
    <w:p>
      <w:pPr>
        <w:pStyle w:val="Normal"/>
        <w:spacing w:lineRule="auto" w:line="276"/>
        <w:rPr>
          <w:rFonts w:ascii="Arial" w:hAnsi="Arial"/>
          <w:sz w:val="21"/>
          <w:szCs w:val="21"/>
        </w:rPr>
      </w:pPr>
      <w:r>
        <w:rPr>
          <w:rFonts w:ascii="Arial" w:hAnsi="Arial"/>
          <w:sz w:val="21"/>
          <w:szCs w:val="21"/>
        </w:rPr>
      </w:r>
    </w:p>
    <w:p>
      <w:pPr>
        <w:pStyle w:val="Normal"/>
        <w:widowControl w:val="false"/>
        <w:spacing w:lineRule="auto" w:line="276"/>
        <w:jc w:val="both"/>
        <w:rPr>
          <w:rFonts w:ascii="Arial" w:hAnsi="Arial"/>
          <w:sz w:val="21"/>
          <w:szCs w:val="21"/>
          <w:lang w:val="es-ES" w:eastAsia="zh-CN"/>
        </w:rPr>
      </w:pPr>
      <w:r>
        <w:rPr>
          <w:rFonts w:ascii="Arial" w:hAnsi="Arial"/>
          <w:sz w:val="21"/>
          <w:szCs w:val="21"/>
          <w:lang w:val="es-ES" w:eastAsia="zh-CN"/>
        </w:rPr>
      </w:r>
    </w:p>
    <w:p>
      <w:pPr>
        <w:pStyle w:val="Normal"/>
        <w:spacing w:lineRule="auto" w:line="276"/>
        <w:jc w:val="both"/>
        <w:rPr>
          <w:rStyle w:val="Ninguno"/>
          <w:rFonts w:ascii="Arial" w:hAnsi="Arial"/>
          <w:sz w:val="21"/>
          <w:szCs w:val="21"/>
        </w:rPr>
      </w:pPr>
      <w:r>
        <w:rPr/>
      </w:r>
    </w:p>
    <w:p>
      <w:pPr>
        <w:pStyle w:val="Normal"/>
        <w:spacing w:lineRule="auto" w:line="276"/>
        <w:jc w:val="center"/>
        <w:rPr>
          <w:rStyle w:val="Ninguno"/>
          <w:rFonts w:ascii="Arial" w:hAnsi="Arial"/>
          <w:sz w:val="21"/>
          <w:szCs w:val="21"/>
        </w:rPr>
      </w:pPr>
      <w:r>
        <w:rPr/>
      </w:r>
    </w:p>
    <w:p>
      <w:pPr>
        <w:pStyle w:val="Normal"/>
        <w:spacing w:lineRule="auto" w:line="276"/>
        <w:jc w:val="center"/>
        <w:rPr>
          <w:rStyle w:val="Ninguno"/>
          <w:rFonts w:ascii="Arial" w:hAnsi="Arial"/>
          <w:sz w:val="21"/>
          <w:szCs w:val="21"/>
        </w:rPr>
      </w:pPr>
      <w:r>
        <w:rPr/>
      </w:r>
    </w:p>
    <w:p>
      <w:pPr>
        <w:pStyle w:val="Normal"/>
        <w:spacing w:lineRule="auto" w:line="276"/>
        <w:jc w:val="center"/>
        <w:rPr>
          <w:rStyle w:val="Ninguno"/>
          <w:rFonts w:ascii="Arial" w:hAnsi="Arial"/>
          <w:sz w:val="21"/>
          <w:szCs w:val="21"/>
        </w:rPr>
      </w:pPr>
      <w:r>
        <w:rPr/>
      </w:r>
    </w:p>
    <w:p>
      <w:pPr>
        <w:pStyle w:val="Normal"/>
        <w:spacing w:lineRule="auto" w:line="276"/>
        <w:jc w:val="center"/>
        <w:rPr>
          <w:rStyle w:val="Ninguno"/>
          <w:rFonts w:ascii="Arial" w:hAnsi="Arial"/>
          <w:sz w:val="21"/>
          <w:szCs w:val="21"/>
        </w:rPr>
      </w:pPr>
      <w:r>
        <w:rPr/>
      </w:r>
    </w:p>
    <w:p>
      <w:pPr>
        <w:pStyle w:val="Normal"/>
        <w:spacing w:lineRule="auto" w:line="276"/>
        <w:jc w:val="center"/>
        <w:rPr>
          <w:rStyle w:val="Ninguno"/>
          <w:rFonts w:ascii="Arial" w:hAnsi="Arial"/>
          <w:sz w:val="21"/>
          <w:szCs w:val="21"/>
        </w:rPr>
      </w:pPr>
      <w:r>
        <w:rPr/>
      </w:r>
    </w:p>
    <w:p>
      <w:pPr>
        <w:pStyle w:val="Normal"/>
        <w:spacing w:lineRule="auto" w:line="276"/>
        <w:jc w:val="center"/>
        <w:rPr>
          <w:rStyle w:val="Ninguno"/>
          <w:rFonts w:ascii="Arial" w:hAnsi="Arial"/>
          <w:sz w:val="21"/>
          <w:szCs w:val="21"/>
        </w:rPr>
      </w:pPr>
      <w:r>
        <w:rPr/>
      </w:r>
    </w:p>
    <w:p>
      <w:pPr>
        <w:pStyle w:val="Normal"/>
        <w:spacing w:lineRule="auto" w:line="276"/>
        <w:jc w:val="center"/>
        <w:rPr>
          <w:rStyle w:val="Ninguno"/>
          <w:rFonts w:ascii="Arial" w:hAnsi="Arial"/>
          <w:sz w:val="21"/>
          <w:szCs w:val="21"/>
        </w:rPr>
      </w:pPr>
      <w:r>
        <w:rPr/>
      </w:r>
    </w:p>
    <w:p>
      <w:pPr>
        <w:pStyle w:val="Normal"/>
        <w:spacing w:lineRule="auto" w:line="276"/>
        <w:jc w:val="center"/>
        <w:rPr>
          <w:rStyle w:val="Ninguno"/>
          <w:rFonts w:ascii="Arial" w:hAnsi="Arial"/>
          <w:sz w:val="21"/>
          <w:szCs w:val="21"/>
        </w:rPr>
      </w:pPr>
      <w:r>
        <w:rPr/>
      </w:r>
    </w:p>
    <w:p>
      <w:pPr>
        <w:pStyle w:val="Normal"/>
        <w:spacing w:lineRule="auto" w:line="276"/>
        <w:jc w:val="center"/>
        <w:rPr/>
      </w:pPr>
      <w:r>
        <w:rPr>
          <w:rStyle w:val="Ninguno"/>
          <w:rFonts w:cs="Verdana" w:ascii="Arial" w:hAnsi="Arial"/>
          <w:sz w:val="21"/>
          <w:szCs w:val="21"/>
          <w:shd w:fill="auto" w:val="clear"/>
          <w:lang w:val="es-ES" w:eastAsia="zh-CN"/>
        </w:rPr>
        <w:t xml:space="preserve">En Granadilla de Abona, a </w:t>
      </w:r>
      <w:r>
        <w:rPr>
          <w:rStyle w:val="Ninguno"/>
          <w:rFonts w:cs="Verdana" w:ascii="Arial" w:hAnsi="Arial"/>
          <w:sz w:val="21"/>
          <w:szCs w:val="21"/>
          <w:shd w:fill="auto" w:val="clear"/>
          <w:lang w:val="es-ES" w:eastAsia="zh-CN"/>
        </w:rPr>
        <w:t>6</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shd w:fill="auto" w:val="clear"/>
          <w:vertAlign w:val="baseline"/>
          <w:em w:val="none"/>
          <w:lang w:val="es-ES" w:eastAsia="zh-CN" w:bidi="ar-SA"/>
        </w:rPr>
        <w:t xml:space="preserve"> de febrero</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shd w:fill="auto" w:val="clear"/>
          <w:vertAlign w:val="baseline"/>
          <w:em w:val="none"/>
          <w:lang w:val="es-ES" w:eastAsia="zh-CN" w:bidi="ar-SA"/>
        </w:rPr>
        <w:t xml:space="preserve"> de 202</w:t>
      </w:r>
      <w:r>
        <w:rPr>
          <w:rStyle w:val="Ninguno"/>
          <w:rFonts w:eastAsia="Arial Unicode MS" w:cs="Verdana" w:ascii="Arial" w:hAnsi="Arial"/>
          <w:b w:val="false"/>
          <w:bCs w:val="false"/>
          <w:i w:val="false"/>
          <w:iCs w:val="false"/>
          <w:caps w:val="false"/>
          <w:smallCaps w:val="false"/>
          <w:strike w:val="false"/>
          <w:dstrike w:val="false"/>
          <w:outline w:val="false"/>
          <w:color w:val="000000"/>
          <w:spacing w:val="0"/>
          <w:kern w:val="0"/>
          <w:position w:val="0"/>
          <w:sz w:val="21"/>
          <w:sz w:val="21"/>
          <w:szCs w:val="21"/>
          <w:u w:val="none"/>
          <w:shd w:fill="auto" w:val="clear"/>
          <w:vertAlign w:val="baseline"/>
          <w:em w:val="none"/>
          <w:lang w:val="es-ES" w:eastAsia="zh-CN" w:bidi="ar-SA"/>
        </w:rPr>
        <w:t>5</w:t>
      </w:r>
    </w:p>
    <w:p>
      <w:pPr>
        <w:pStyle w:val="Textoindependiente2"/>
        <w:spacing w:lineRule="auto" w:line="276"/>
        <w:jc w:val="center"/>
        <w:rPr/>
      </w:pPr>
      <w:r>
        <w:rPr>
          <w:rStyle w:val="Ninguno"/>
          <w:rFonts w:cs="Verdana" w:ascii="Arial" w:hAnsi="Arial"/>
          <w:sz w:val="21"/>
          <w:szCs w:val="21"/>
          <w:shd w:fill="auto" w:val="clear"/>
          <w:lang w:val="es-ES" w:eastAsia="zh-CN"/>
        </w:rPr>
        <w:t>EL PRESIDENTE DEL CONSEJO DE ADMINISTRACIÓN</w:t>
      </w:r>
    </w:p>
    <w:p>
      <w:pPr>
        <w:pStyle w:val="Textoindependiente2"/>
        <w:spacing w:lineRule="auto" w:line="276"/>
        <w:jc w:val="center"/>
        <w:rPr>
          <w:rFonts w:ascii="Arial" w:hAnsi="Arial" w:cs="Verdana"/>
          <w:sz w:val="21"/>
          <w:szCs w:val="21"/>
          <w:lang w:val="es-ES" w:eastAsia="zh-CN"/>
        </w:rPr>
      </w:pPr>
      <w:r>
        <w:rPr>
          <w:rFonts w:cs="Verdana" w:ascii="Arial" w:hAnsi="Arial"/>
          <w:sz w:val="21"/>
          <w:szCs w:val="21"/>
          <w:lang w:val="es-ES" w:eastAsia="zh-CN"/>
        </w:rPr>
      </w:r>
    </w:p>
    <w:p>
      <w:pPr>
        <w:pStyle w:val="Textoindependiente2"/>
        <w:spacing w:lineRule="auto" w:line="276"/>
        <w:jc w:val="center"/>
        <w:rPr/>
      </w:pPr>
      <w:r>
        <w:rPr>
          <w:rStyle w:val="Ninguno"/>
          <w:rFonts w:cs="Verdana" w:ascii="Arial" w:hAnsi="Arial"/>
          <w:sz w:val="21"/>
          <w:szCs w:val="21"/>
          <w:shd w:fill="auto" w:val="clear"/>
          <w:lang w:val="es-ES" w:eastAsia="zh-CN"/>
        </w:rPr>
        <w:t xml:space="preserve">D. Marcos </w:t>
      </w:r>
      <w:r>
        <w:rPr>
          <w:rStyle w:val="Ninguno"/>
          <w:rFonts w:cs="Verdana" w:ascii="Arial" w:hAnsi="Arial"/>
          <w:sz w:val="21"/>
          <w:szCs w:val="21"/>
          <w:shd w:fill="auto" w:val="clear"/>
          <w:lang w:val="es-ES" w:eastAsia="zh-CN"/>
        </w:rPr>
        <w:t xml:space="preserve">Antonio Rodríguez Santana </w:t>
      </w:r>
    </w:p>
    <w:p>
      <w:pPr>
        <w:pStyle w:val="Textoindependiente2"/>
        <w:spacing w:lineRule="auto" w:line="276" w:before="0" w:after="120"/>
        <w:jc w:val="center"/>
        <w:rPr>
          <w:rFonts w:ascii="Arial" w:hAnsi="Arial" w:eastAsia="Arial Unicode MS" w:cs="Times New Roman"/>
          <w:b w:val="false"/>
          <w:bCs w:val="false"/>
          <w:i w:val="false"/>
          <w:i w:val="false"/>
          <w:iCs w:val="false"/>
          <w:caps w:val="false"/>
          <w:smallCaps w:val="false"/>
          <w:strike w:val="false"/>
          <w:dstrike w:val="false"/>
          <w:outline w:val="false"/>
          <w:shadow w:val="false"/>
          <w:vanish w:val="false"/>
          <w:color w:val="000000"/>
          <w:spacing w:val="0"/>
          <w:w w:val="100"/>
          <w:kern w:val="0"/>
          <w:position w:val="0"/>
          <w:sz w:val="21"/>
          <w:sz w:val="21"/>
          <w:szCs w:val="21"/>
          <w:u w:val="none"/>
          <w:shd w:fill="auto" w:val="clear"/>
          <w:vertAlign w:val="baseline"/>
          <w:lang w:val="es-ES" w:eastAsia="zh-CN" w:bidi="hi-IN"/>
        </w:rPr>
      </w:pPr>
      <w:r>
        <w:rPr>
          <w:rFonts w:eastAsia="Arial Unicode MS" w:cs="Times New Roman" w:ascii="Arial" w:hAnsi="Arial"/>
          <w:b w:val="false"/>
          <w:bCs w:val="false"/>
          <w:i w:val="false"/>
          <w:iCs w:val="false"/>
          <w:caps w:val="false"/>
          <w:smallCaps w:val="false"/>
          <w:strike w:val="false"/>
          <w:dstrike w:val="false"/>
          <w:outline w:val="false"/>
          <w:shadow w:val="false"/>
          <w:vanish w:val="false"/>
          <w:color w:val="000000"/>
          <w:spacing w:val="0"/>
          <w:w w:val="100"/>
          <w:kern w:val="0"/>
          <w:position w:val="0"/>
          <w:sz w:val="21"/>
          <w:sz w:val="21"/>
          <w:szCs w:val="21"/>
          <w:u w:val="none"/>
          <w:shd w:fill="auto" w:val="clear"/>
          <w:vertAlign w:val="baseline"/>
          <w:lang w:val="es-ES" w:eastAsia="zh-CN" w:bidi="hi-IN"/>
        </w:rPr>
      </w:r>
    </w:p>
    <w:sectPr>
      <w:headerReference w:type="default" r:id="rId24"/>
      <w:footerReference w:type="default" r:id="rId25"/>
      <w:type w:val="nextPage"/>
      <w:pgSz w:orient="landscape" w:w="11906" w:h="16838"/>
      <w:pgMar w:left="1701" w:right="760" w:gutter="0" w:header="708" w:top="2182" w:footer="708" w:bottom="12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default"/>
  </w:font>
  <w:font w:name="Arial Unicode MS">
    <w:charset w:val="00"/>
    <w:family w:val="swiss"/>
    <w:pitch w:val="default"/>
  </w:font>
  <w:font w:name="Liberation Sans">
    <w:altName w:val="Arial"/>
    <w:charset w:val="00"/>
    <w:family w:val="swiss"/>
    <w:pitch w:val="variable"/>
  </w:font>
  <w:font w:name="Mangal">
    <w:charset w:val="00"/>
    <w:family w:val="roman"/>
    <w:pitch w:val="default"/>
  </w:font>
  <w:font w:name="Helvetica Neue">
    <w:charset w:val="0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0" w:color="000000"/>
      </w:pBdr>
      <w:ind w:hanging="0" w:left="0" w:right="360"/>
      <w:jc w:val="left"/>
      <w:rPr/>
    </w:pPr>
    <w:r>
      <w:rPr>
        <w:rStyle w:val="Ninguno"/>
        <w:rFonts w:cs="Verdana" w:ascii="Verdana" w:hAnsi="Verdana"/>
        <w:lang w:val="es-ES_tradnl"/>
      </w:rPr>
      <w:t xml:space="preserve">PROGRAMA DE ACTUACIÓN, INVERSIONES Y FINANCIACIÓN                           </w:t>
    </w:r>
    <w:r>
      <w:rPr>
        <w:rStyle w:val="Ninguno"/>
        <w:rFonts w:cs="Verdana" w:ascii="Verdana" w:hAnsi="Verdana"/>
        <w:lang w:val="es-ES_tradnl"/>
      </w:rPr>
      <w:t xml:space="preserve">Página  </w:t>
    </w:r>
    <w:r>
      <w:rPr>
        <w:rStyle w:val="Ninguno"/>
        <w:b/>
        <w:bCs/>
      </w:rPr>
      <w:fldChar w:fldCharType="begin"/>
    </w:r>
    <w:r>
      <w:rPr>
        <w:rStyle w:val="Ninguno"/>
        <w:b/>
        <w:bCs/>
      </w:rPr>
      <w:instrText xml:space="preserve"> PAGE </w:instrText>
    </w:r>
    <w:r>
      <w:rPr>
        <w:rStyle w:val="Ninguno"/>
        <w:b/>
        <w:bCs/>
      </w:rPr>
      <w:fldChar w:fldCharType="separate"/>
    </w:r>
    <w:r>
      <w:rPr>
        <w:rStyle w:val="Ninguno"/>
        <w:b/>
        <w:bCs/>
      </w:rPr>
      <w:t>25</w:t>
    </w:r>
    <w:r>
      <w:rPr>
        <w:rStyle w:val="Ninguno"/>
        <w:b/>
        <w:bCs/>
      </w:rPr>
      <w:fldChar w:fldCharType="end"/>
    </w:r>
    <w:r>
      <w:rPr>
        <w:rStyle w:val="Ninguno"/>
        <w:rFonts w:cs="Verdana" w:ascii="Verdana" w:hAnsi="Verdana"/>
        <w:b/>
        <w:bCs/>
        <w:lang w:val="es-ES_tradnl"/>
      </w:rPr>
      <w:t xml:space="preserve"> </w:t>
    </w:r>
  </w:p>
  <w:p>
    <w:pPr>
      <w:pStyle w:val="Encabezado"/>
      <w:jc w:val="left"/>
      <w:rPr/>
    </w:pPr>
    <w:r>
      <w:drawing>
        <wp:anchor behindDoc="0" distT="0" distB="0" distL="0" distR="0" simplePos="0" locked="0" layoutInCell="0" allowOverlap="1" relativeHeight="28">
          <wp:simplePos x="0" y="0"/>
          <wp:positionH relativeFrom="column">
            <wp:posOffset>-694055</wp:posOffset>
          </wp:positionH>
          <wp:positionV relativeFrom="paragraph">
            <wp:posOffset>-104775</wp:posOffset>
          </wp:positionV>
          <wp:extent cx="478155" cy="494665"/>
          <wp:effectExtent l="0" t="0" r="0" b="0"/>
          <wp:wrapSquare wrapText="largest"/>
          <wp:docPr id="4"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4" descr=""/>
                  <pic:cNvPicPr>
                    <a:picLocks noChangeAspect="1" noChangeArrowheads="1"/>
                  </pic:cNvPicPr>
                </pic:nvPicPr>
                <pic:blipFill>
                  <a:blip r:embed="rId1"/>
                  <a:stretch>
                    <a:fillRect/>
                  </a:stretch>
                </pic:blipFill>
                <pic:spPr bwMode="auto">
                  <a:xfrm>
                    <a:off x="0" y="0"/>
                    <a:ext cx="478155" cy="494665"/>
                  </a:xfrm>
                  <a:prstGeom prst="rect">
                    <a:avLst/>
                  </a:prstGeom>
                  <a:noFill/>
                </pic:spPr>
              </pic:pic>
            </a:graphicData>
          </a:graphic>
        </wp:anchor>
      </w:drawing>
    </w:r>
    <w:r>
      <w:rPr>
        <w:rStyle w:val="Ninguno"/>
        <w:rFonts w:cs="Verdana" w:ascii="Verdana" w:hAnsi="Verdana"/>
        <w:b/>
        <w:bCs/>
        <w:lang w:val="es-ES_tradnl"/>
      </w:rPr>
      <w:t xml:space="preserve">PRESUPUESTO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cabezado"/>
      <w:jc w:val="left"/>
      <w:rPr/>
    </w:pPr>
    <w:r>
      <w:rPr>
        <w:b/>
        <w:bCs/>
      </w:rPr>
      <w:t xml:space="preserve">   </w:t>
    </w:r>
    <w:r>
      <w:rPr>
        <w:b/>
        <w:bCs/>
      </w:rPr>
      <w:drawing>
        <wp:inline distT="0" distB="0" distL="0" distR="0">
          <wp:extent cx="1199515" cy="828040"/>
          <wp:effectExtent l="0" t="0" r="0" b="0"/>
          <wp:docPr id="3" name="Imagen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 Copia 1" descr=""/>
                  <pic:cNvPicPr>
                    <a:picLocks noChangeAspect="1" noChangeArrowheads="1"/>
                  </pic:cNvPicPr>
                </pic:nvPicPr>
                <pic:blipFill>
                  <a:blip r:embed="rId1"/>
                  <a:srcRect l="-3" t="-5" r="-3" b="-5"/>
                  <a:stretch>
                    <a:fillRect/>
                  </a:stretch>
                </pic:blipFill>
                <pic:spPr bwMode="auto">
                  <a:xfrm>
                    <a:off x="0" y="0"/>
                    <a:ext cx="1199515" cy="82804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pStyle w:val="Heading2"/>
      <w:numFmt w:val="none"/>
      <w:suff w:val="nothing"/>
      <w:lvlText w:val="%2"/>
      <w:lvlJc w:val="left"/>
      <w:pPr>
        <w:tabs>
          <w:tab w:val="num" w:pos="0"/>
        </w:tabs>
        <w:ind w:left="0" w:hanging="0"/>
      </w:pPr>
      <w:rPr/>
    </w:lvl>
    <w:lvl w:ilvl="2">
      <w:start w:val="1"/>
      <w:pStyle w:val="Heading3"/>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lvl>
    <w:lvl w:ilvl="4">
      <w:start w:val="1"/>
      <w:pStyle w:val="Heading5"/>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upperRoman"/>
      <w:lvlText w:val="%1."/>
      <w:lvlJc w:val="left"/>
      <w:pPr>
        <w:tabs>
          <w:tab w:val="num" w:pos="1080"/>
        </w:tabs>
        <w:ind w:left="1104" w:hanging="484"/>
      </w:pPr>
      <w:rPr>
        <w:smallCaps w:val="false"/>
        <w:caps w:val="false"/>
        <w:outline w:val="false"/>
        <w:dstrike w:val="false"/>
        <w:strike w:val="false"/>
        <w:vertAlign w:val="baseline"/>
        <w:position w:val="0"/>
        <w:sz w:val="24"/>
        <w:sz w:val="24"/>
        <w:spacing w:val="0"/>
        <w:i w:val="false"/>
        <w:b w:val="false"/>
        <w:kern w:val="0"/>
        <w:szCs w:val="24"/>
        <w:iCs w:val="false"/>
        <w:bCs w:val="false"/>
        <w:em w:val="none"/>
        <w:w w:val="100"/>
        <w:rFonts w:ascii="Times New Roman" w:hAnsi="Times New Roman" w:eastAsia="Times New Roman" w:cs="Times New Roman"/>
        <w:lang w:val="es-ES_tradnl"/>
      </w:rPr>
    </w:lvl>
    <w:lvl w:ilvl="1">
      <w:start w:val="1"/>
      <w:numFmt w:val="decimal"/>
      <w:lvlText w:val="%2."/>
      <w:lvlJc w:val="left"/>
      <w:pPr>
        <w:tabs>
          <w:tab w:val="num" w:pos="1353"/>
        </w:tabs>
        <w:ind w:left="1377" w:hanging="657"/>
      </w:pPr>
      <w:rPr>
        <w:smallCaps w:val="false"/>
        <w:caps w:val="false"/>
        <w:outline w:val="false"/>
        <w:dstrike w:val="false"/>
        <w:strike w:val="false"/>
        <w:vertAlign w:val="baseline"/>
        <w:position w:val="0"/>
        <w:sz w:val="24"/>
        <w:sz w:val="24"/>
        <w:spacing w:val="0"/>
        <w:i w:val="false"/>
        <w:b w:val="false"/>
        <w:kern w:val="0"/>
        <w:szCs w:val="24"/>
        <w:iCs w:val="false"/>
        <w:bCs w:val="false"/>
        <w:em w:val="none"/>
        <w:w w:val="100"/>
        <w:rFonts w:ascii="Times New Roman" w:hAnsi="Times New Roman" w:eastAsia="Times New Roman" w:cs="Times New Roman"/>
        <w:lang w:val="es-ES_tradnl"/>
      </w:rPr>
    </w:lvl>
    <w:lvl w:ilvl="2">
      <w:start w:val="1"/>
      <w:numFmt w:val="upperLetter"/>
      <w:lvlText w:val="%2.%3."/>
      <w:lvlJc w:val="left"/>
      <w:pPr>
        <w:tabs>
          <w:tab w:val="num" w:pos="1474"/>
        </w:tabs>
        <w:ind w:left="1498" w:hanging="778"/>
      </w:pPr>
      <w:rPr>
        <w:smallCaps w:val="false"/>
        <w:caps w:val="false"/>
        <w:outline w:val="false"/>
        <w:dstrike w:val="false"/>
        <w:strike w:val="false"/>
        <w:vertAlign w:val="baseline"/>
        <w:position w:val="0"/>
        <w:sz w:val="24"/>
        <w:sz w:val="24"/>
        <w:spacing w:val="0"/>
        <w:i w:val="false"/>
        <w:b w:val="false"/>
        <w:kern w:val="0"/>
        <w:szCs w:val="24"/>
        <w:iCs w:val="false"/>
        <w:bCs w:val="false"/>
        <w:em w:val="none"/>
        <w:w w:val="100"/>
        <w:rFonts w:ascii="Times New Roman" w:hAnsi="Times New Roman" w:eastAsia="Times New Roman" w:cs="Times New Roman"/>
        <w:lang w:val="es-ES_tradnl"/>
      </w:rPr>
    </w:lvl>
    <w:lvl w:ilvl="3">
      <w:start w:val="1"/>
      <w:numFmt w:val="decimal"/>
      <w:lvlText w:val="%2.%3.%4."/>
      <w:lvlJc w:val="left"/>
      <w:pPr>
        <w:tabs>
          <w:tab w:val="num" w:pos="1474"/>
        </w:tabs>
        <w:ind w:left="1498" w:hanging="778"/>
      </w:pPr>
      <w:rPr>
        <w:smallCaps w:val="false"/>
        <w:caps w:val="false"/>
        <w:outline w:val="false"/>
        <w:dstrike w:val="false"/>
        <w:strike w:val="false"/>
        <w:vertAlign w:val="baseline"/>
        <w:position w:val="0"/>
        <w:sz w:val="24"/>
        <w:sz w:val="24"/>
        <w:spacing w:val="0"/>
        <w:i w:val="false"/>
        <w:b w:val="false"/>
        <w:kern w:val="0"/>
        <w:szCs w:val="24"/>
        <w:iCs w:val="false"/>
        <w:bCs w:val="false"/>
        <w:em w:val="none"/>
        <w:w w:val="100"/>
        <w:rFonts w:ascii="Times New Roman" w:hAnsi="Times New Roman" w:eastAsia="Times New Roman" w:cs="Times New Roman"/>
        <w:lang w:val="es-ES_tradnl"/>
      </w:rPr>
    </w:lvl>
    <w:lvl w:ilvl="4">
      <w:start w:val="1"/>
      <w:numFmt w:val="decimal"/>
      <w:lvlText w:val="%2.%3.%4.%5."/>
      <w:lvlJc w:val="left"/>
      <w:pPr>
        <w:tabs>
          <w:tab w:val="num" w:pos="1474"/>
        </w:tabs>
        <w:ind w:left="1498" w:hanging="778"/>
      </w:pPr>
      <w:rPr>
        <w:smallCaps w:val="false"/>
        <w:caps w:val="false"/>
        <w:outline w:val="false"/>
        <w:dstrike w:val="false"/>
        <w:strike w:val="false"/>
        <w:vertAlign w:val="baseline"/>
        <w:position w:val="0"/>
        <w:sz w:val="24"/>
        <w:sz w:val="24"/>
        <w:spacing w:val="0"/>
        <w:i w:val="false"/>
        <w:b w:val="false"/>
        <w:kern w:val="0"/>
        <w:szCs w:val="24"/>
        <w:iCs w:val="false"/>
        <w:bCs w:val="false"/>
        <w:em w:val="none"/>
        <w:w w:val="100"/>
        <w:rFonts w:ascii="Times New Roman" w:hAnsi="Times New Roman" w:eastAsia="Times New Roman" w:cs="Times New Roman"/>
        <w:lang w:val="es-ES_tradnl"/>
      </w:rPr>
    </w:lvl>
    <w:lvl w:ilvl="5">
      <w:start w:val="1"/>
      <w:numFmt w:val="decimal"/>
      <w:suff w:val="nothing"/>
      <w:lvlText w:val="%2.%3.%4.%5.%6."/>
      <w:lvlJc w:val="left"/>
      <w:pPr>
        <w:tabs>
          <w:tab w:val="num" w:pos="0"/>
        </w:tabs>
        <w:ind w:left="1498" w:hanging="778"/>
      </w:pPr>
      <w:rPr>
        <w:smallCaps w:val="false"/>
        <w:caps w:val="false"/>
        <w:outline w:val="false"/>
        <w:dstrike w:val="false"/>
        <w:strike w:val="false"/>
        <w:vertAlign w:val="baseline"/>
        <w:position w:val="0"/>
        <w:sz w:val="24"/>
        <w:sz w:val="24"/>
        <w:spacing w:val="0"/>
        <w:i w:val="false"/>
        <w:b w:val="false"/>
        <w:kern w:val="0"/>
        <w:szCs w:val="24"/>
        <w:iCs w:val="false"/>
        <w:bCs w:val="false"/>
        <w:em w:val="none"/>
        <w:w w:val="100"/>
        <w:rFonts w:ascii="Times New Roman" w:hAnsi="Times New Roman" w:eastAsia="Times New Roman" w:cs="Times New Roman"/>
        <w:lang w:val="es-ES_tradnl"/>
      </w:rPr>
    </w:lvl>
    <w:lvl w:ilvl="6">
      <w:start w:val="1"/>
      <w:numFmt w:val="decimal"/>
      <w:suff w:val="nothing"/>
      <w:lvlText w:val="%2.%3.%4.%5.%6.%7."/>
      <w:lvlJc w:val="left"/>
      <w:pPr>
        <w:tabs>
          <w:tab w:val="num" w:pos="0"/>
        </w:tabs>
        <w:ind w:left="1498" w:hanging="778"/>
      </w:pPr>
      <w:rPr>
        <w:smallCaps w:val="false"/>
        <w:caps w:val="false"/>
        <w:outline w:val="false"/>
        <w:dstrike w:val="false"/>
        <w:strike w:val="false"/>
        <w:vertAlign w:val="baseline"/>
        <w:position w:val="0"/>
        <w:sz w:val="24"/>
        <w:sz w:val="24"/>
        <w:spacing w:val="0"/>
        <w:i w:val="false"/>
        <w:b w:val="false"/>
        <w:kern w:val="0"/>
        <w:szCs w:val="24"/>
        <w:iCs w:val="false"/>
        <w:bCs w:val="false"/>
        <w:em w:val="none"/>
        <w:w w:val="100"/>
        <w:rFonts w:ascii="Times New Roman" w:hAnsi="Times New Roman" w:eastAsia="Times New Roman" w:cs="Times New Roman"/>
        <w:lang w:val="es-ES_tradnl"/>
      </w:rPr>
    </w:lvl>
    <w:lvl w:ilvl="7">
      <w:start w:val="1"/>
      <w:numFmt w:val="decimal"/>
      <w:suff w:val="nothing"/>
      <w:lvlText w:val="%2.%3.%4.%5.%6.%7.%8."/>
      <w:lvlJc w:val="left"/>
      <w:pPr>
        <w:tabs>
          <w:tab w:val="num" w:pos="0"/>
        </w:tabs>
        <w:ind w:left="1498" w:hanging="778"/>
      </w:pPr>
      <w:rPr>
        <w:smallCaps w:val="false"/>
        <w:caps w:val="false"/>
        <w:outline w:val="false"/>
        <w:dstrike w:val="false"/>
        <w:strike w:val="false"/>
        <w:vertAlign w:val="baseline"/>
        <w:position w:val="0"/>
        <w:sz w:val="24"/>
        <w:sz w:val="24"/>
        <w:spacing w:val="0"/>
        <w:i w:val="false"/>
        <w:b w:val="false"/>
        <w:kern w:val="0"/>
        <w:szCs w:val="24"/>
        <w:iCs w:val="false"/>
        <w:bCs w:val="false"/>
        <w:em w:val="none"/>
        <w:w w:val="100"/>
        <w:rFonts w:ascii="Times New Roman" w:hAnsi="Times New Roman" w:eastAsia="Times New Roman" w:cs="Times New Roman"/>
        <w:lang w:val="es-ES_tradnl"/>
      </w:rPr>
    </w:lvl>
    <w:lvl w:ilvl="8">
      <w:start w:val="1"/>
      <w:numFmt w:val="decimal"/>
      <w:suff w:val="nothing"/>
      <w:lvlText w:val="%2.%3.%4.%5.%6.%7.%8.%9."/>
      <w:lvlJc w:val="left"/>
      <w:pPr>
        <w:tabs>
          <w:tab w:val="num" w:pos="0"/>
        </w:tabs>
        <w:ind w:left="1498" w:hanging="778"/>
      </w:pPr>
      <w:rPr>
        <w:smallCaps w:val="false"/>
        <w:caps w:val="false"/>
        <w:outline w:val="false"/>
        <w:dstrike w:val="false"/>
        <w:strike w:val="false"/>
        <w:vertAlign w:val="baseline"/>
        <w:position w:val="0"/>
        <w:sz w:val="24"/>
        <w:sz w:val="24"/>
        <w:spacing w:val="0"/>
        <w:i w:val="false"/>
        <w:b w:val="false"/>
        <w:kern w:val="0"/>
        <w:szCs w:val="24"/>
        <w:iCs w:val="false"/>
        <w:bCs w:val="false"/>
        <w:em w:val="none"/>
        <w:w w:val="100"/>
        <w:rFonts w:ascii="Times New Roman" w:hAnsi="Times New Roman" w:eastAsia="Times New Roman" w:cs="Times New Roman"/>
        <w:lang w:val="es-ES_tradnl"/>
      </w:rPr>
    </w:lvl>
  </w:abstractNum>
  <w:abstractNum w:abstractNumId="3">
    <w:lvl w:ilvl="0">
      <w:start w:val="1"/>
      <w:numFmt w:val="bullet"/>
      <w:lvlText w:val="❑"/>
      <w:lvlJc w:val="left"/>
      <w:pPr>
        <w:tabs>
          <w:tab w:val="num" w:pos="1035"/>
        </w:tabs>
        <w:ind w:left="1035" w:hanging="327"/>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em w:val="none"/>
        <w:w w:val="100"/>
        <w:lang w:val="es-ES_tradnl"/>
      </w:rPr>
    </w:lvl>
  </w:abstractNum>
  <w:abstractNum w:abstractNumId="4">
    <w:lvl w:ilvl="0">
      <w:start w:val="1"/>
      <w:numFmt w:val="bullet"/>
      <w:lvlText w:val="❑"/>
      <w:lvlJc w:val="left"/>
      <w:pPr>
        <w:tabs>
          <w:tab w:val="num" w:pos="1035"/>
        </w:tabs>
        <w:ind w:left="1035" w:hanging="327"/>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em w:val="none"/>
        <w:w w:val="100"/>
        <w:lang w:val="es-ES_tradnl"/>
      </w:rPr>
    </w:lvl>
  </w:abstractNum>
  <w:abstractNum w:abstractNumId="5">
    <w:lvl w:ilvl="0">
      <w:start w:val="1"/>
      <w:numFmt w:val="bullet"/>
      <w:lvlText w:val="❑"/>
      <w:lvlJc w:val="left"/>
      <w:pPr>
        <w:tabs>
          <w:tab w:val="num" w:pos="1743"/>
        </w:tabs>
        <w:ind w:left="1743" w:hanging="327"/>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em w:val="none"/>
        <w:w w:val="100"/>
        <w:lang w:val="es-ES_tradnl"/>
      </w:rPr>
    </w:lvl>
  </w:abstractNum>
  <w:abstractNum w:abstractNumId="6">
    <w:lvl w:ilvl="0">
      <w:start w:val="2"/>
      <w:numFmt w:val="decimal"/>
      <w:lvlText w:val="%1."/>
      <w:lvlJc w:val="left"/>
      <w:pPr>
        <w:tabs>
          <w:tab w:val="num" w:pos="1005"/>
        </w:tabs>
        <w:ind w:left="1005" w:hanging="300"/>
      </w:pPr>
      <w:rPr>
        <w:smallCaps w:val="false"/>
        <w:caps w:val="false"/>
        <w:outline w:val="false"/>
        <w:dstrike w:val="false"/>
        <w:strike w:val="false"/>
        <w:vertAlign w:val="baseline"/>
        <w:position w:val="0"/>
        <w:sz w:val="27"/>
        <w:sz w:val="27"/>
        <w:spacing w:val="0"/>
        <w:i w:val="false"/>
        <w:b w:val="false"/>
        <w:kern w:val="0"/>
        <w:szCs w:val="27"/>
        <w:iCs w:val="false"/>
        <w:bCs w:val="false"/>
        <w:em w:val="none"/>
        <w:w w:val="100"/>
        <w:rFonts w:ascii="Times New Roman" w:hAnsi="Times New Roman" w:eastAsia="Times New Roman" w:cs="Times New Roman"/>
        <w:color w:val="000000"/>
        <w:lang w:val="es-ES_tradn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revisionView w:insDel="0" w:formatting="0"/>
  <w:defaultTabStop w:val="720"/>
  <w:autoHyphenation w:val="true"/>
  <w:hyphenationZone w:val="0"/>
  <w:compat>
    <w:doNotExpandShiftReturn/>
    <w:doNotBreakWrappedTables/>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s-ES" w:eastAsia="zh-CN" w:bidi="hi-IN"/>
      </w:rPr>
    </w:rPrDefault>
    <w:pPrDefault>
      <w:pPr>
        <w:suppressAutoHyphens w:val="true"/>
      </w:pPr>
    </w:pPrDefault>
  </w:docDefaults>
  <w:style w:type="paragraph" w:styleId="Normal">
    <w:name w:val="Normal"/>
    <w:qFormat/>
    <w:pPr>
      <w:keepNext w:val="false"/>
      <w:keepLines w:val="false"/>
      <w:pageBreakBefore w:val="false"/>
      <w:widowControl/>
      <w:suppressAutoHyphens w:val="true"/>
      <w:kinsoku w:val="true"/>
      <w:overflowPunct w:val="true"/>
      <w:autoSpaceDE w:val="true"/>
      <w:bidi w:val="0"/>
      <w:spacing w:lineRule="auto" w:line="240" w:before="0" w:after="0"/>
      <w:ind w:hanging="0" w:left="0" w:right="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kern w:val="0"/>
      <w:position w:val="0"/>
      <w:sz w:val="20"/>
      <w:sz w:val="20"/>
      <w:szCs w:val="20"/>
      <w:u w:val="none"/>
      <w:vertAlign w:val="baseline"/>
      <w:em w:val="none"/>
      <w:lang w:val="es-ES_tradnl" w:eastAsia="zh-CN" w:bidi="ar-SA"/>
    </w:rPr>
  </w:style>
  <w:style w:type="paragraph" w:styleId="Heading1">
    <w:name w:val="heading 1"/>
    <w:next w:val="Normal"/>
    <w:qFormat/>
    <w:pPr>
      <w:keepNext w:val="true"/>
      <w:keepLines w:val="false"/>
      <w:pageBreakBefore w:val="false"/>
      <w:widowControl/>
      <w:numPr>
        <w:ilvl w:val="0"/>
        <w:numId w:val="0"/>
      </w:numPr>
      <w:suppressAutoHyphens w:val="true"/>
      <w:kinsoku w:val="true"/>
      <w:overflowPunct w:val="true"/>
      <w:autoSpaceDE w:val="true"/>
      <w:bidi w:val="0"/>
      <w:spacing w:lineRule="auto" w:line="240" w:before="0" w:after="0"/>
      <w:ind w:hanging="0" w:left="0" w:right="0"/>
      <w:jc w:val="both"/>
      <w:outlineLvl w:val="0"/>
    </w:pPr>
    <w:rPr>
      <w:rFonts w:ascii="Verdana" w:hAnsi="Verdana" w:eastAsia="Verdana" w:cs="Verdana"/>
      <w:b/>
      <w:bCs/>
      <w:i w:val="false"/>
      <w:iCs w:val="false"/>
      <w:caps w:val="false"/>
      <w:smallCaps w:val="false"/>
      <w:strike w:val="false"/>
      <w:dstrike w:val="false"/>
      <w:outline w:val="false"/>
      <w:color w:val="000000"/>
      <w:spacing w:val="0"/>
      <w:kern w:val="0"/>
      <w:position w:val="0"/>
      <w:sz w:val="22"/>
      <w:sz w:val="22"/>
      <w:szCs w:val="22"/>
      <w:u w:val="single" w:color="000000"/>
      <w:vertAlign w:val="baseline"/>
      <w:em w:val="none"/>
      <w:lang w:val="es-ES_tradnl" w:eastAsia="zh-CN" w:bidi="hi-IN"/>
    </w:rPr>
  </w:style>
  <w:style w:type="paragraph" w:styleId="Heading2">
    <w:name w:val="heading 2"/>
    <w:next w:val="Normal"/>
    <w:qFormat/>
    <w:pPr>
      <w:keepNext w:val="true"/>
      <w:keepLines w:val="false"/>
      <w:pageBreakBefore w:val="false"/>
      <w:widowControl/>
      <w:numPr>
        <w:ilvl w:val="1"/>
        <w:numId w:val="1"/>
      </w:numPr>
      <w:suppressAutoHyphens w:val="true"/>
      <w:kinsoku w:val="true"/>
      <w:overflowPunct w:val="true"/>
      <w:autoSpaceDE w:val="true"/>
      <w:bidi w:val="0"/>
      <w:spacing w:lineRule="auto" w:line="240" w:before="0" w:after="0"/>
      <w:ind w:hanging="576" w:left="576" w:right="0"/>
      <w:jc w:val="both"/>
      <w:outlineLvl w:val="1"/>
    </w:pPr>
    <w:rPr>
      <w:rFonts w:ascii="Times New Roman" w:hAnsi="Times New Roman" w:eastAsia="Arial Unicode MS" w:cs="Arial Unicode MS"/>
      <w:b/>
      <w:bCs/>
      <w:i w:val="false"/>
      <w:iCs w:val="false"/>
      <w:caps w:val="false"/>
      <w:smallCaps w:val="false"/>
      <w:strike w:val="false"/>
      <w:dstrike w:val="false"/>
      <w:outline w:val="false"/>
      <w:color w:val="000000"/>
      <w:spacing w:val="0"/>
      <w:kern w:val="0"/>
      <w:position w:val="0"/>
      <w:sz w:val="32"/>
      <w:sz w:val="32"/>
      <w:szCs w:val="32"/>
      <w:u w:val="none"/>
      <w:vertAlign w:val="baseline"/>
      <w:em w:val="none"/>
      <w:lang w:val="es-ES_tradnl" w:eastAsia="zh-CN" w:bidi="hi-IN"/>
    </w:rPr>
  </w:style>
  <w:style w:type="paragraph" w:styleId="Heading3">
    <w:name w:val="heading 3"/>
    <w:basedOn w:val="Ttulo"/>
    <w:next w:val="BodyText"/>
    <w:qFormat/>
    <w:pPr>
      <w:numPr>
        <w:ilvl w:val="2"/>
        <w:numId w:val="1"/>
      </w:numPr>
      <w:spacing w:before="140" w:after="120"/>
      <w:outlineLvl w:val="2"/>
    </w:pPr>
    <w:rPr>
      <w:rFonts w:ascii="Liberation Serif;Times New Roman" w:hAnsi="Liberation Serif;Times New Roman" w:eastAsia="NSimSun" w:cs="Arial"/>
      <w:b/>
      <w:bCs/>
      <w:sz w:val="28"/>
      <w:szCs w:val="28"/>
    </w:rPr>
  </w:style>
  <w:style w:type="paragraph" w:styleId="Heading5">
    <w:name w:val="heading 5"/>
    <w:basedOn w:val="Ttulo"/>
    <w:next w:val="BodyText"/>
    <w:qFormat/>
    <w:pPr>
      <w:numPr>
        <w:ilvl w:val="4"/>
        <w:numId w:val="1"/>
      </w:numPr>
      <w:spacing w:before="120" w:after="60"/>
      <w:outlineLvl w:val="4"/>
    </w:pPr>
    <w:rPr>
      <w:rFonts w:ascii="Liberation Serif;Times New Roman" w:hAnsi="Liberation Serif;Times New Roman" w:eastAsia="NSimSun" w:cs="Arial"/>
      <w:b/>
      <w:bCs/>
      <w:sz w:val="20"/>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Times New Roman" w:cs="Times New Roman"/>
      <w:b w:val="false"/>
      <w:bCs w:val="false"/>
      <w:i w:val="false"/>
      <w:iCs w:val="false"/>
      <w:caps w:val="false"/>
      <w:smallCaps w:val="false"/>
      <w:strike w:val="false"/>
      <w:dstrike w:val="false"/>
      <w:outline w:val="false"/>
      <w:spacing w:val="0"/>
      <w:w w:val="100"/>
      <w:kern w:val="0"/>
      <w:position w:val="0"/>
      <w:sz w:val="27"/>
      <w:sz w:val="27"/>
      <w:szCs w:val="27"/>
      <w:vertAlign w:val="baseline"/>
      <w:em w:val="none"/>
      <w:lang w:val="es-ES_tradnl"/>
    </w:rPr>
  </w:style>
  <w:style w:type="character" w:styleId="WW8Num3z0">
    <w:name w:val="WW8Num3z0"/>
    <w:qFormat/>
    <w:rPr>
      <w:rFonts w:ascii="Times New Roman" w:hAnsi="Times New Roman" w:eastAsia="Times New Roman" w:cs="Times New Roman"/>
      <w:b w:val="false"/>
      <w:bCs w:val="false"/>
      <w:i w:val="false"/>
      <w:iCs w:val="false"/>
      <w:caps w:val="false"/>
      <w:smallCaps w:val="false"/>
      <w:strike w:val="false"/>
      <w:dstrike w:val="false"/>
      <w:outline w:val="false"/>
      <w:spacing w:val="0"/>
      <w:w w:val="100"/>
      <w:kern w:val="0"/>
      <w:position w:val="0"/>
      <w:sz w:val="24"/>
      <w:sz w:val="24"/>
      <w:szCs w:val="24"/>
      <w:vertAlign w:val="baseline"/>
      <w:em w:val="none"/>
      <w:lang w:val="es-ES_tradnl"/>
    </w:rPr>
  </w:style>
  <w:style w:type="character" w:styleId="WW8Num4z0">
    <w:name w:val="WW8Num4z0"/>
    <w:qFormat/>
    <w:rPr>
      <w:rFonts w:ascii="Arial Unicode MS" w:hAnsi="Arial Unicode MS" w:cs="Arial Unicode MS"/>
      <w:b w:val="false"/>
      <w:bCs w:val="false"/>
      <w:i w:val="false"/>
      <w:iCs w:val="false"/>
      <w:caps w:val="false"/>
      <w:smallCaps w:val="false"/>
      <w:strike w:val="false"/>
      <w:dstrike w:val="false"/>
      <w:outline w:val="false"/>
      <w:spacing w:val="0"/>
      <w:w w:val="100"/>
      <w:kern w:val="0"/>
      <w:position w:val="0"/>
      <w:sz w:val="16"/>
      <w:sz w:val="16"/>
      <w:szCs w:val="16"/>
      <w:vertAlign w:val="baseline"/>
      <w:em w:val="none"/>
      <w:lang w:val="es-ES_tradnl"/>
    </w:rPr>
  </w:style>
  <w:style w:type="character" w:styleId="WW8Num5z0">
    <w:name w:val="WW8Num5z0"/>
    <w:qFormat/>
    <w:rPr>
      <w:rFonts w:ascii="Arial Unicode MS" w:hAnsi="Arial Unicode MS" w:cs="Arial Unicode MS"/>
      <w:b w:val="false"/>
      <w:bCs w:val="false"/>
      <w:i w:val="false"/>
      <w:iCs w:val="false"/>
      <w:caps w:val="false"/>
      <w:smallCaps w:val="false"/>
      <w:strike w:val="false"/>
      <w:dstrike w:val="false"/>
      <w:outline w:val="false"/>
      <w:spacing w:val="0"/>
      <w:w w:val="100"/>
      <w:kern w:val="0"/>
      <w:position w:val="0"/>
      <w:sz w:val="16"/>
      <w:sz w:val="16"/>
      <w:szCs w:val="16"/>
      <w:vertAlign w:val="baseline"/>
      <w:em w:val="none"/>
      <w:lang w:val="es-ES_tradnl"/>
    </w:rPr>
  </w:style>
  <w:style w:type="character" w:styleId="WW8Num6z0">
    <w:name w:val="WW8Num6z0"/>
    <w:qFormat/>
    <w:rPr>
      <w:rFonts w:ascii="Arial Unicode MS" w:hAnsi="Arial Unicode MS" w:cs="Arial Unicode MS"/>
      <w:b w:val="false"/>
      <w:bCs w:val="false"/>
      <w:i w:val="false"/>
      <w:iCs w:val="false"/>
      <w:caps w:val="false"/>
      <w:smallCaps w:val="false"/>
      <w:strike w:val="false"/>
      <w:dstrike w:val="false"/>
      <w:outline w:val="false"/>
      <w:spacing w:val="0"/>
      <w:w w:val="100"/>
      <w:kern w:val="0"/>
      <w:position w:val="0"/>
      <w:sz w:val="16"/>
      <w:sz w:val="16"/>
      <w:szCs w:val="16"/>
      <w:vertAlign w:val="baseline"/>
      <w:em w:val="none"/>
      <w:lang w:val="es-ES_tradnl"/>
    </w:rPr>
  </w:style>
  <w:style w:type="character" w:styleId="WW8Num7z0">
    <w:name w:val="WW8Num7z0"/>
    <w:qFormat/>
    <w:rPr>
      <w:rFonts w:ascii="Times New Roman" w:hAnsi="Times New Roman" w:eastAsia="Times New Roman" w:cs="Times New Roman"/>
      <w:b w:val="false"/>
      <w:bCs w:val="false"/>
      <w:i w:val="false"/>
      <w:iCs w:val="false"/>
      <w:caps w:val="false"/>
      <w:smallCaps w:val="false"/>
      <w:strike w:val="false"/>
      <w:dstrike w:val="false"/>
      <w:outline w:val="false"/>
      <w:color w:val="000000"/>
      <w:spacing w:val="0"/>
      <w:w w:val="100"/>
      <w:kern w:val="0"/>
      <w:position w:val="0"/>
      <w:sz w:val="27"/>
      <w:sz w:val="27"/>
      <w:szCs w:val="27"/>
      <w:vertAlign w:val="baseline"/>
      <w:em w:val="none"/>
      <w:lang w:val="es-ES_tradnl"/>
    </w:rPr>
  </w:style>
  <w:style w:type="character" w:styleId="WW8Num2z1">
    <w:name w:val="WW8Num2z1"/>
    <w:qFormat/>
    <w:rPr>
      <w:rFonts w:ascii="Arial Unicode MS" w:hAnsi="Arial Unicode MS" w:eastAsia="Arial Unicode MS" w:cs="Arial Unicode MS"/>
      <w:b w:val="false"/>
      <w:bCs w:val="false"/>
      <w:i w:val="false"/>
      <w:iCs w:val="false"/>
      <w:caps w:val="false"/>
      <w:smallCaps w:val="false"/>
      <w:strike w:val="false"/>
      <w:dstrike w:val="false"/>
      <w:outline w:val="false"/>
      <w:spacing w:val="0"/>
      <w:w w:val="100"/>
      <w:kern w:val="0"/>
      <w:position w:val="0"/>
      <w:sz w:val="24"/>
      <w:sz w:val="24"/>
      <w:szCs w:val="24"/>
      <w:vertAlign w:val="baseline"/>
      <w:em w:val="none"/>
    </w:rPr>
  </w:style>
  <w:style w:type="character" w:styleId="WW8Num3z1">
    <w:name w:val="WW8Num3z1"/>
    <w:qFormat/>
    <w:rPr>
      <w:rFonts w:ascii="Arial Unicode MS" w:hAnsi="Arial Unicode MS" w:eastAsia="Arial Unicode MS" w:cs="Arial Unicode MS"/>
      <w:b w:val="false"/>
      <w:bCs w:val="false"/>
      <w:i w:val="false"/>
      <w:iCs w:val="false"/>
      <w:caps w:val="false"/>
      <w:smallCaps w:val="false"/>
      <w:strike w:val="false"/>
      <w:dstrike w:val="false"/>
      <w:outline w:val="false"/>
      <w:spacing w:val="0"/>
      <w:w w:val="100"/>
      <w:kern w:val="0"/>
      <w:position w:val="0"/>
      <w:sz w:val="24"/>
      <w:sz w:val="24"/>
      <w:vertAlign w:val="baseline"/>
      <w:em w:val="none"/>
    </w:rPr>
  </w:style>
  <w:style w:type="character" w:styleId="WW8Num4z1">
    <w:name w:val="WW8Num4z1"/>
    <w:qFormat/>
    <w:rPr>
      <w:rFonts w:ascii="Arial Unicode MS" w:hAnsi="Arial Unicode MS" w:eastAsia="Arial Unicode MS" w:cs="Arial Unicode MS"/>
      <w:b w:val="false"/>
      <w:bCs w:val="false"/>
      <w:i w:val="false"/>
      <w:iCs w:val="false"/>
      <w:caps w:val="false"/>
      <w:smallCaps w:val="false"/>
      <w:strike w:val="false"/>
      <w:dstrike w:val="false"/>
      <w:outline w:val="false"/>
      <w:spacing w:val="0"/>
      <w:w w:val="100"/>
      <w:kern w:val="0"/>
      <w:position w:val="0"/>
      <w:sz w:val="24"/>
      <w:sz w:val="24"/>
      <w:vertAlign w:val="baseline"/>
      <w:em w:val="none"/>
    </w:rPr>
  </w:style>
  <w:style w:type="character" w:styleId="WW8Num7z2">
    <w:name w:val="WW8Num7z2"/>
    <w:qFormat/>
    <w:rPr>
      <w:rFonts w:ascii="Times New Roman" w:hAnsi="Times New Roman" w:eastAsia="Times New Roman" w:cs="Times New Roman"/>
      <w:b w:val="false"/>
      <w:bCs w:val="false"/>
      <w:i w:val="false"/>
      <w:iCs w:val="false"/>
      <w:caps w:val="false"/>
      <w:smallCaps w:val="false"/>
      <w:strike w:val="false"/>
      <w:dstrike w:val="false"/>
      <w:outline w:val="false"/>
      <w:spacing w:val="0"/>
      <w:w w:val="100"/>
      <w:kern w:val="0"/>
      <w:position w:val="0"/>
      <w:sz w:val="24"/>
      <w:sz w:val="24"/>
      <w:szCs w:val="24"/>
      <w:vertAlign w:val="baseline"/>
      <w:em w:val="none"/>
      <w:lang w:val="es-ES_tradnl"/>
    </w:rPr>
  </w:style>
  <w:style w:type="character" w:styleId="WW8Num8z0">
    <w:name w:val="WW8Num8z0"/>
    <w:qFormat/>
    <w:rPr>
      <w:rFonts w:ascii="Times New Roman" w:hAnsi="Times New Roman" w:eastAsia="Times New Roman" w:cs="Times New Roman"/>
      <w:b w:val="false"/>
      <w:bCs w:val="false"/>
      <w:i w:val="false"/>
      <w:iCs w:val="false"/>
      <w:caps w:val="false"/>
      <w:smallCaps w:val="false"/>
      <w:strike w:val="false"/>
      <w:dstrike w:val="false"/>
      <w:outline w:val="false"/>
      <w:spacing w:val="0"/>
      <w:w w:val="100"/>
      <w:kern w:val="0"/>
      <w:position w:val="0"/>
      <w:sz w:val="24"/>
      <w:sz w:val="24"/>
      <w:szCs w:val="24"/>
      <w:vertAlign w:val="baseline"/>
      <w:em w:val="none"/>
    </w:rPr>
  </w:style>
  <w:style w:type="character" w:styleId="WW8Num8z2">
    <w:name w:val="WW8Num8z2"/>
    <w:qFormat/>
    <w:rPr>
      <w:rFonts w:ascii="Times New Roman" w:hAnsi="Times New Roman" w:eastAsia="Times New Roman" w:cs="Times New Roman"/>
      <w:b w:val="false"/>
      <w:bCs w:val="false"/>
      <w:i w:val="false"/>
      <w:iCs w:val="false"/>
      <w:caps w:val="false"/>
      <w:smallCaps w:val="false"/>
      <w:strike w:val="false"/>
      <w:dstrike w:val="false"/>
      <w:outline w:val="false"/>
      <w:spacing w:val="0"/>
      <w:w w:val="100"/>
      <w:kern w:val="0"/>
      <w:position w:val="0"/>
      <w:sz w:val="24"/>
      <w:sz w:val="24"/>
      <w:vertAlign w:val="baseline"/>
      <w:em w:val="none"/>
    </w:rPr>
  </w:style>
  <w:style w:type="character" w:styleId="WW8Num9z0">
    <w:name w:val="WW8Num9z0"/>
    <w:qFormat/>
    <w:rPr>
      <w:rFonts w:ascii="Arial Unicode MS" w:hAnsi="Arial Unicode MS" w:eastAsia="Arial Unicode MS" w:cs="Arial Unicode MS"/>
      <w:b w:val="false"/>
      <w:bCs w:val="false"/>
      <w:i w:val="false"/>
      <w:iCs w:val="false"/>
      <w:caps w:val="false"/>
      <w:smallCaps w:val="false"/>
      <w:strike w:val="false"/>
      <w:dstrike w:val="false"/>
      <w:outline w:val="false"/>
      <w:spacing w:val="0"/>
      <w:w w:val="100"/>
      <w:kern w:val="0"/>
      <w:position w:val="0"/>
      <w:sz w:val="16"/>
      <w:sz w:val="16"/>
      <w:szCs w:val="16"/>
      <w:vertAlign w:val="baseline"/>
      <w:em w:val="none"/>
      <w:lang w:val="es-ES_tradnl"/>
    </w:rPr>
  </w:style>
  <w:style w:type="character" w:styleId="WW8Num10z0">
    <w:name w:val="WW8Num10z0"/>
    <w:qFormat/>
    <w:rPr>
      <w:rFonts w:ascii="Arial Unicode MS" w:hAnsi="Arial Unicode MS" w:eastAsia="Arial Unicode MS" w:cs="Arial Unicode MS"/>
      <w:b w:val="false"/>
      <w:bCs w:val="false"/>
      <w:i w:val="false"/>
      <w:iCs w:val="false"/>
      <w:caps w:val="false"/>
      <w:smallCaps w:val="false"/>
      <w:strike w:val="false"/>
      <w:dstrike w:val="false"/>
      <w:outline w:val="false"/>
      <w:spacing w:val="0"/>
      <w:w w:val="100"/>
      <w:kern w:val="0"/>
      <w:position w:val="0"/>
      <w:sz w:val="16"/>
      <w:sz w:val="16"/>
      <w:szCs w:val="16"/>
      <w:vertAlign w:val="baseline"/>
      <w:em w:val="none"/>
    </w:rPr>
  </w:style>
  <w:style w:type="character" w:styleId="WW8Num11z0">
    <w:name w:val="WW8Num11z0"/>
    <w:qFormat/>
    <w:rPr>
      <w:rFonts w:ascii="Arial Unicode MS" w:hAnsi="Arial Unicode MS" w:eastAsia="Arial Unicode MS" w:cs="Arial Unicode MS"/>
      <w:b w:val="false"/>
      <w:bCs w:val="false"/>
      <w:i w:val="false"/>
      <w:iCs w:val="false"/>
      <w:caps w:val="false"/>
      <w:smallCaps w:val="false"/>
      <w:strike w:val="false"/>
      <w:dstrike w:val="false"/>
      <w:outline w:val="false"/>
      <w:spacing w:val="0"/>
      <w:w w:val="100"/>
      <w:kern w:val="0"/>
      <w:position w:val="0"/>
      <w:sz w:val="16"/>
      <w:sz w:val="16"/>
      <w:szCs w:val="16"/>
      <w:vertAlign w:val="baseline"/>
      <w:em w:val="none"/>
      <w:lang w:val="es-ES_tradnl"/>
    </w:rPr>
  </w:style>
  <w:style w:type="character" w:styleId="WW8Num12z0">
    <w:name w:val="WW8Num12z0"/>
    <w:qFormat/>
    <w:rPr>
      <w:rFonts w:ascii="Arial Unicode MS" w:hAnsi="Arial Unicode MS" w:eastAsia="Arial Unicode MS" w:cs="Arial Unicode MS"/>
      <w:b w:val="false"/>
      <w:bCs w:val="false"/>
      <w:i w:val="false"/>
      <w:iCs w:val="false"/>
      <w:caps w:val="false"/>
      <w:smallCaps w:val="false"/>
      <w:strike w:val="false"/>
      <w:dstrike w:val="false"/>
      <w:outline w:val="false"/>
      <w:spacing w:val="0"/>
      <w:w w:val="100"/>
      <w:kern w:val="0"/>
      <w:position w:val="0"/>
      <w:sz w:val="16"/>
      <w:sz w:val="16"/>
      <w:szCs w:val="16"/>
      <w:vertAlign w:val="baseline"/>
      <w:em w:val="none"/>
    </w:rPr>
  </w:style>
  <w:style w:type="character" w:styleId="WW8Num13z0">
    <w:name w:val="WW8Num13z0"/>
    <w:qFormat/>
    <w:rPr>
      <w:rFonts w:ascii="Arial Unicode MS" w:hAnsi="Arial Unicode MS" w:eastAsia="Arial Unicode MS" w:cs="Arial Unicode MS"/>
      <w:b w:val="false"/>
      <w:bCs w:val="false"/>
      <w:i w:val="false"/>
      <w:iCs w:val="false"/>
      <w:caps w:val="false"/>
      <w:smallCaps w:val="false"/>
      <w:strike w:val="false"/>
      <w:dstrike w:val="false"/>
      <w:outline w:val="false"/>
      <w:spacing w:val="0"/>
      <w:w w:val="100"/>
      <w:kern w:val="0"/>
      <w:position w:val="0"/>
      <w:sz w:val="16"/>
      <w:sz w:val="16"/>
      <w:szCs w:val="16"/>
      <w:vertAlign w:val="baseline"/>
      <w:em w:val="none"/>
      <w:lang w:val="es-ES_tradnl"/>
    </w:rPr>
  </w:style>
  <w:style w:type="character" w:styleId="WW8Num14z0">
    <w:name w:val="WW8Num14z0"/>
    <w:qFormat/>
    <w:rPr>
      <w:rFonts w:ascii="Arial Unicode MS" w:hAnsi="Arial Unicode MS" w:eastAsia="Arial Unicode MS" w:cs="Arial Unicode MS"/>
      <w:b w:val="false"/>
      <w:bCs w:val="false"/>
      <w:i w:val="false"/>
      <w:iCs w:val="false"/>
      <w:caps w:val="false"/>
      <w:smallCaps w:val="false"/>
      <w:strike w:val="false"/>
      <w:dstrike w:val="false"/>
      <w:outline w:val="false"/>
      <w:spacing w:val="0"/>
      <w:w w:val="100"/>
      <w:kern w:val="0"/>
      <w:position w:val="0"/>
      <w:sz w:val="16"/>
      <w:sz w:val="16"/>
      <w:szCs w:val="16"/>
      <w:vertAlign w:val="baseline"/>
      <w:em w:val="none"/>
    </w:rPr>
  </w:style>
  <w:style w:type="character" w:styleId="WW8NumSt7z0">
    <w:name w:val="WW8NumSt7z0"/>
    <w:qFormat/>
    <w:rPr>
      <w:rFonts w:ascii="Times New Roman" w:hAnsi="Times New Roman" w:eastAsia="Times New Roman" w:cs="Times New Roman"/>
      <w:b w:val="false"/>
      <w:bCs w:val="false"/>
      <w:i w:val="false"/>
      <w:iCs w:val="false"/>
      <w:caps w:val="false"/>
      <w:smallCaps w:val="false"/>
      <w:strike w:val="false"/>
      <w:dstrike w:val="false"/>
      <w:outline w:val="false"/>
      <w:spacing w:val="0"/>
      <w:w w:val="100"/>
      <w:kern w:val="0"/>
      <w:position w:val="0"/>
      <w:sz w:val="27"/>
      <w:sz w:val="27"/>
      <w:szCs w:val="27"/>
      <w:vertAlign w:val="baseline"/>
      <w:em w:val="none"/>
      <w:lang w:val="es-ES_tradnl"/>
    </w:rPr>
  </w:style>
  <w:style w:type="character" w:styleId="DefaultParagraphFont">
    <w:name w:val="Default Paragraph Font"/>
    <w:qFormat/>
    <w:rPr/>
  </w:style>
  <w:style w:type="character" w:styleId="Hyperlink">
    <w:name w:val="Hyperlink"/>
    <w:rPr>
      <w:u w:val="single"/>
    </w:rPr>
  </w:style>
  <w:style w:type="character" w:styleId="Ninguno">
    <w:name w:val="Ninguno"/>
    <w:qFormat/>
    <w:rPr>
      <w:lang w:val="es-ES_tradnl"/>
    </w:rPr>
  </w:style>
  <w:style w:type="character" w:styleId="Smbolosdenumeracin">
    <w:name w:val="Símbolos de numeración"/>
    <w:qFormat/>
    <w:rPr/>
  </w:style>
  <w:style w:type="character" w:styleId="Emphasis">
    <w:name w:val="Emphasis"/>
    <w:qFormat/>
    <w:rPr>
      <w:i/>
      <w:iCs/>
    </w:rPr>
  </w:style>
  <w:style w:type="paragraph" w:styleId="Ttulo">
    <w:name w:val="Título"/>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pPr>
      <w:keepNext w:val="false"/>
      <w:keepLines w:val="false"/>
      <w:pageBreakBefore w:val="false"/>
      <w:widowControl/>
      <w:suppressAutoHyphens w:val="true"/>
      <w:kinsoku w:val="true"/>
      <w:overflowPunct w:val="true"/>
      <w:autoSpaceDE w:val="true"/>
      <w:bidi w:val="0"/>
      <w:spacing w:lineRule="auto" w:line="240" w:before="0" w:after="0"/>
      <w:ind w:hanging="0" w:left="0" w:right="0"/>
      <w:jc w:val="both"/>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kern w:val="0"/>
      <w:position w:val="0"/>
      <w:sz w:val="23"/>
      <w:sz w:val="23"/>
      <w:szCs w:val="23"/>
      <w:u w:val="none"/>
      <w:vertAlign w:val="baseline"/>
      <w:em w:val="none"/>
      <w:lang w:val="es-ES_tradnl" w:eastAsia="zh-CN" w:bidi="hi-IN"/>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qFormat/>
    <w:pPr>
      <w:keepNext w:val="false"/>
      <w:keepLines w:val="false"/>
      <w:pageBreakBefore w:val="false"/>
      <w:widowControl/>
      <w:suppressAutoHyphens w:val="true"/>
      <w:kinsoku w:val="true"/>
      <w:overflowPunct w:val="true"/>
      <w:autoSpaceDE w:val="true"/>
      <w:bidi w:val="0"/>
      <w:spacing w:lineRule="auto" w:line="240" w:before="0" w:after="0"/>
      <w:ind w:hanging="0" w:left="0" w:right="0"/>
      <w:jc w:val="left"/>
    </w:pPr>
    <w:rPr>
      <w:rFonts w:ascii="Mangal" w:hAnsi="Mangal" w:eastAsia="Mangal" w:cs="Mangal"/>
      <w:b w:val="false"/>
      <w:bCs w:val="false"/>
      <w:i w:val="false"/>
      <w:iCs w:val="false"/>
      <w:caps w:val="false"/>
      <w:smallCaps w:val="false"/>
      <w:strike w:val="false"/>
      <w:dstrike w:val="false"/>
      <w:outline w:val="false"/>
      <w:color w:val="000000"/>
      <w:spacing w:val="0"/>
      <w:kern w:val="0"/>
      <w:position w:val="0"/>
      <w:sz w:val="20"/>
      <w:sz w:val="20"/>
      <w:szCs w:val="20"/>
      <w:u w:val="none"/>
      <w:vertAlign w:val="baseline"/>
      <w:em w:val="none"/>
      <w:lang w:val="es-ES_tradnl" w:eastAsia="zh-CN" w:bidi="hi-IN"/>
    </w:rPr>
  </w:style>
  <w:style w:type="paragraph" w:styleId="Encabezado">
    <w:name w:val="Encabezado"/>
    <w:next w:val="BodyText"/>
    <w:qFormat/>
    <w:pPr>
      <w:keepNext w:val="false"/>
      <w:keepLines w:val="false"/>
      <w:pageBreakBefore w:val="false"/>
      <w:widowControl/>
      <w:suppressAutoHyphens w:val="true"/>
      <w:kinsoku w:val="true"/>
      <w:overflowPunct w:val="true"/>
      <w:autoSpaceDE w:val="true"/>
      <w:bidi w:val="0"/>
      <w:spacing w:lineRule="auto" w:line="240" w:before="0" w:after="0"/>
      <w:ind w:hanging="0" w:left="0" w:right="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kern w:val="0"/>
      <w:position w:val="0"/>
      <w:sz w:val="20"/>
      <w:sz w:val="20"/>
      <w:szCs w:val="20"/>
      <w:u w:val="none"/>
      <w:vertAlign w:val="baseline"/>
      <w:em w:val="none"/>
      <w:lang w:val="es-ES_tradnl" w:eastAsia="zh-CN" w:bidi="hi-IN"/>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Footer">
    <w:name w:val="footer"/>
    <w:pPr>
      <w:keepNext w:val="false"/>
      <w:keepLines w:val="false"/>
      <w:pageBreakBefore w:val="false"/>
      <w:widowControl/>
      <w:suppressAutoHyphens w:val="true"/>
      <w:kinsoku w:val="true"/>
      <w:overflowPunct w:val="true"/>
      <w:autoSpaceDE w:val="true"/>
      <w:bidi w:val="0"/>
      <w:spacing w:lineRule="auto" w:line="240" w:before="0" w:after="0"/>
      <w:ind w:hanging="0" w:left="0" w:right="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kern w:val="0"/>
      <w:position w:val="0"/>
      <w:sz w:val="20"/>
      <w:sz w:val="20"/>
      <w:szCs w:val="20"/>
      <w:u w:val="none"/>
      <w:vertAlign w:val="baseline"/>
      <w:em w:val="none"/>
      <w:lang w:val="es-ES_tradnl" w:eastAsia="zh-CN" w:bidi="hi-IN"/>
    </w:rPr>
  </w:style>
  <w:style w:type="paragraph" w:styleId="NormalWeb">
    <w:name w:val="Normal (Web)"/>
    <w:qFormat/>
    <w:pPr>
      <w:keepNext w:val="false"/>
      <w:keepLines w:val="false"/>
      <w:pageBreakBefore w:val="false"/>
      <w:widowControl/>
      <w:suppressAutoHyphens w:val="false"/>
      <w:kinsoku w:val="true"/>
      <w:overflowPunct w:val="true"/>
      <w:autoSpaceDE w:val="true"/>
      <w:bidi w:val="0"/>
      <w:spacing w:lineRule="auto" w:line="240" w:before="280" w:after="119"/>
      <w:ind w:hanging="0" w:left="0" w:right="0"/>
      <w:jc w:val="left"/>
    </w:pPr>
    <w:rPr>
      <w:rFonts w:ascii="Arial Unicode MS" w:hAnsi="Arial Unicode M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vertAlign w:val="baseline"/>
      <w:em w:val="none"/>
      <w:lang w:val="es-ES_tradnl" w:eastAsia="zh-CN" w:bidi="hi-IN"/>
    </w:rPr>
  </w:style>
  <w:style w:type="paragraph" w:styleId="Textoindependiente2">
    <w:name w:val="Texto independiente 2"/>
    <w:qFormat/>
    <w:pPr>
      <w:keepNext w:val="false"/>
      <w:keepLines w:val="false"/>
      <w:pageBreakBefore w:val="false"/>
      <w:widowControl/>
      <w:suppressAutoHyphens w:val="true"/>
      <w:kinsoku w:val="true"/>
      <w:overflowPunct w:val="true"/>
      <w:autoSpaceDE w:val="true"/>
      <w:bidi w:val="0"/>
      <w:spacing w:lineRule="auto" w:line="480" w:before="0" w:after="120"/>
      <w:ind w:hanging="0" w:left="0" w:right="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kern w:val="0"/>
      <w:position w:val="0"/>
      <w:sz w:val="20"/>
      <w:sz w:val="20"/>
      <w:szCs w:val="20"/>
      <w:u w:val="none"/>
      <w:vertAlign w:val="baseline"/>
      <w:em w:val="none"/>
      <w:lang w:val="es-ES_tradnl" w:eastAsia="zh-CN" w:bidi="hi-IN"/>
    </w:rPr>
  </w:style>
  <w:style w:type="paragraph" w:styleId="Textoindependiente3">
    <w:name w:val="Texto independiente 3"/>
    <w:qFormat/>
    <w:pPr>
      <w:keepNext w:val="false"/>
      <w:keepLines w:val="false"/>
      <w:pageBreakBefore w:val="false"/>
      <w:widowControl/>
      <w:suppressAutoHyphens w:val="true"/>
      <w:kinsoku w:val="true"/>
      <w:overflowPunct w:val="true"/>
      <w:autoSpaceDE w:val="true"/>
      <w:bidi w:val="0"/>
      <w:spacing w:lineRule="auto" w:line="240" w:before="0" w:after="0"/>
      <w:ind w:hanging="0" w:left="0" w:right="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vertAlign w:val="baseline"/>
      <w:em w:val="none"/>
      <w:lang w:val="es-ES_tradnl" w:eastAsia="zh-CN" w:bidi="hi-IN"/>
    </w:rPr>
  </w:style>
  <w:style w:type="paragraph" w:styleId="Textoindependiente21">
    <w:name w:val="Texto independiente 21"/>
    <w:qFormat/>
    <w:pPr>
      <w:keepNext w:val="false"/>
      <w:keepLines w:val="false"/>
      <w:pageBreakBefore w:val="false"/>
      <w:widowControl/>
      <w:suppressAutoHyphens w:val="true"/>
      <w:kinsoku w:val="true"/>
      <w:overflowPunct w:val="true"/>
      <w:autoSpaceDE w:val="true"/>
      <w:bidi w:val="0"/>
      <w:spacing w:lineRule="auto" w:line="240" w:before="0" w:after="0"/>
      <w:ind w:hanging="0" w:left="0" w:right="27"/>
      <w:jc w:val="both"/>
    </w:pPr>
    <w:rPr>
      <w:rFonts w:ascii="Times New Roman" w:hAnsi="Times New Roman" w:eastAsia="Arial Unicode MS" w:cs="Arial Unicode MS"/>
      <w:b/>
      <w:bCs/>
      <w:i w:val="false"/>
      <w:iCs w:val="false"/>
      <w:caps w:val="false"/>
      <w:smallCaps w:val="false"/>
      <w:strike w:val="false"/>
      <w:dstrike w:val="false"/>
      <w:outline w:val="false"/>
      <w:color w:val="000000"/>
      <w:spacing w:val="0"/>
      <w:kern w:val="0"/>
      <w:position w:val="0"/>
      <w:sz w:val="26"/>
      <w:sz w:val="26"/>
      <w:szCs w:val="26"/>
      <w:u w:val="single" w:color="000000"/>
      <w:vertAlign w:val="baseline"/>
      <w:em w:val="none"/>
      <w:lang w:val="es-ES_tradnl" w:eastAsia="zh-CN" w:bidi="hi-IN"/>
    </w:rPr>
  </w:style>
  <w:style w:type="paragraph" w:styleId="Estilodetabla2">
    <w:name w:val="Estilo de tabla 2"/>
    <w:qFormat/>
    <w:pPr>
      <w:keepNext w:val="false"/>
      <w:keepLines w:val="false"/>
      <w:pageBreakBefore w:val="false"/>
      <w:widowControl/>
      <w:suppressAutoHyphens w:val="false"/>
      <w:kinsoku w:val="true"/>
      <w:overflowPunct w:val="true"/>
      <w:autoSpaceDE w:val="true"/>
      <w:bidi w:val="0"/>
      <w:spacing w:lineRule="auto" w:line="240" w:before="0" w:after="0"/>
      <w:ind w:hanging="0" w:left="0" w:right="0"/>
      <w:jc w:val="left"/>
    </w:pPr>
    <w:rPr>
      <w:rFonts w:ascii="Helvetica Neue" w:hAnsi="Helvetica Neue" w:eastAsia="Helvetica Neue" w:cs="Helvetica Neue"/>
      <w:b w:val="false"/>
      <w:bCs w:val="false"/>
      <w:i w:val="false"/>
      <w:iCs w:val="false"/>
      <w:caps w:val="false"/>
      <w:smallCaps w:val="false"/>
      <w:strike w:val="false"/>
      <w:dstrike w:val="false"/>
      <w:outline w:val="false"/>
      <w:color w:val="000000"/>
      <w:spacing w:val="0"/>
      <w:kern w:val="0"/>
      <w:position w:val="0"/>
      <w:sz w:val="20"/>
      <w:sz w:val="20"/>
      <w:szCs w:val="20"/>
      <w:u w:val="none"/>
      <w:vertAlign w:val="baseline"/>
      <w:em w:val="none"/>
      <w:lang w:val="es-ES" w:eastAsia="zh-CN" w:bidi="hi-IN"/>
    </w:rPr>
  </w:style>
  <w:style w:type="paragraph" w:styleId="Encabezadodelatabla">
    <w:name w:val="Encabezado de la tabla"/>
    <w:qFormat/>
    <w:pPr>
      <w:keepNext w:val="false"/>
      <w:keepLines w:val="false"/>
      <w:pageBreakBefore w:val="false"/>
      <w:widowControl/>
      <w:suppressAutoHyphens w:val="true"/>
      <w:kinsoku w:val="true"/>
      <w:overflowPunct w:val="true"/>
      <w:autoSpaceDE w:val="true"/>
      <w:bidi w:val="0"/>
      <w:spacing w:lineRule="auto" w:line="240" w:before="0" w:after="0"/>
      <w:ind w:hanging="0" w:left="0" w:right="0"/>
      <w:jc w:val="center"/>
    </w:pPr>
    <w:rPr>
      <w:rFonts w:ascii="Times New Roman" w:hAnsi="Times New Roman" w:eastAsia="Arial Unicode MS" w:cs="Arial Unicode MS"/>
      <w:b/>
      <w:bCs/>
      <w:i w:val="false"/>
      <w:iCs w:val="false"/>
      <w:caps w:val="false"/>
      <w:smallCaps w:val="false"/>
      <w:strike w:val="false"/>
      <w:dstrike w:val="false"/>
      <w:outline w:val="false"/>
      <w:color w:val="000000"/>
      <w:spacing w:val="0"/>
      <w:kern w:val="0"/>
      <w:position w:val="0"/>
      <w:sz w:val="20"/>
      <w:sz w:val="20"/>
      <w:szCs w:val="20"/>
      <w:u w:val="none"/>
      <w:vertAlign w:val="baseline"/>
      <w:em w:val="none"/>
      <w:lang w:val="es-ES_tradnl" w:eastAsia="zh-CN" w:bidi="hi-IN"/>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suppressLineNumbers/>
      <w:jc w:val="center"/>
    </w:pPr>
    <w:rPr>
      <w:b/>
      <w:bCs/>
    </w:rPr>
  </w:style>
  <w:style w:type="paragraph" w:styleId="Contenidodelmarco">
    <w:name w:val="Contenido del marco"/>
    <w:basedOn w:val="Normal"/>
    <w:qFormat/>
    <w:pPr/>
    <w:rPr/>
  </w:style>
  <w:style w:type="paragraph" w:styleId="Header">
    <w:name w:val="header"/>
    <w:basedOn w:val="Normal"/>
    <w:pPr>
      <w:suppressLineNumbers/>
      <w:tabs>
        <w:tab w:val="clear" w:pos="720"/>
        <w:tab w:val="center" w:pos="4819" w:leader="none"/>
        <w:tab w:val="right" w:pos="9638"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emf"/><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package" Target="embeddings/oleObject2.xlsx"/><Relationship Id="rId7" Type="http://schemas.openxmlformats.org/officeDocument/2006/relationships/image" Target="media/image4.emf"/><Relationship Id="rId8" Type="http://schemas.openxmlformats.org/officeDocument/2006/relationships/package" Target="embeddings/oleObject3.xlsx"/><Relationship Id="rId9" Type="http://schemas.openxmlformats.org/officeDocument/2006/relationships/image" Target="media/image5.emf"/><Relationship Id="rId10" Type="http://schemas.openxmlformats.org/officeDocument/2006/relationships/package" Target="embeddings/oleObject4.xlsx"/><Relationship Id="rId11" Type="http://schemas.openxmlformats.org/officeDocument/2006/relationships/image" Target="media/image6.emf"/><Relationship Id="rId12" Type="http://schemas.openxmlformats.org/officeDocument/2006/relationships/package" Target="embeddings/oleObject5.xlsx"/><Relationship Id="rId13" Type="http://schemas.openxmlformats.org/officeDocument/2006/relationships/image" Target="media/image7.emf"/><Relationship Id="rId14" Type="http://schemas.openxmlformats.org/officeDocument/2006/relationships/package" Target="embeddings/oleObject6.xlsx"/><Relationship Id="rId15" Type="http://schemas.openxmlformats.org/officeDocument/2006/relationships/image" Target="media/image8.emf"/><Relationship Id="rId16" Type="http://schemas.openxmlformats.org/officeDocument/2006/relationships/package" Target="embeddings/oleObject7.xlsx"/><Relationship Id="rId17" Type="http://schemas.openxmlformats.org/officeDocument/2006/relationships/image" Target="media/image9.emf"/><Relationship Id="rId18" Type="http://schemas.openxmlformats.org/officeDocument/2006/relationships/package" Target="embeddings/oleObject8.xlsx"/><Relationship Id="rId19" Type="http://schemas.openxmlformats.org/officeDocument/2006/relationships/image" Target="media/image10.emf"/><Relationship Id="rId20" Type="http://schemas.openxmlformats.org/officeDocument/2006/relationships/package" Target="embeddings/oleObject9.xlsx"/><Relationship Id="rId21" Type="http://schemas.openxmlformats.org/officeDocument/2006/relationships/image" Target="media/image11.emf"/><Relationship Id="rId22" Type="http://schemas.openxmlformats.org/officeDocument/2006/relationships/package" Target="embeddings/oleObject10.xlsx"/><Relationship Id="rId23" Type="http://schemas.openxmlformats.org/officeDocument/2006/relationships/image" Target="media/image12.emf"/><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4.png"/>
</Relationships>
</file>

<file path=word/_rels/header1.xml.rels><?xml version="1.0" encoding="UTF-8"?>
<Relationships xmlns="http://schemas.openxmlformats.org/package/2006/relationships"><Relationship Id="rId1" Type="http://schemas.openxmlformats.org/officeDocument/2006/relationships/image" Target="media/image13.pn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52016</TotalTime>
  <Application>LibreOffice/25.2.7.2$Windows_X86_64 LibreOffice_project/5cbfd1ab6520636bb5f7b99185aa69bd7456825d</Application>
  <AppVersion>15.0000</AppVersion>
  <Pages>25</Pages>
  <Words>5225</Words>
  <Characters>27494</Characters>
  <CharactersWithSpaces>32559</CharactersWithSpaces>
  <Paragraphs>270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2020-07-16T10:08:00Z</dcterms:created>
  <dc:creator>Esteban Uyarra</dc:creator>
  <dc:description/>
  <dc:language>es-ES</dc:language>
  <cp:lastModifiedBy/>
  <cp:lastPrinted>2024-09-13T09:06:00Z</cp:lastPrinted>
  <dcterms:modified xsi:type="dcterms:W3CDTF">2025-02-05T14:09:51Z</dcterms:modified>
  <cp:revision>61</cp:revision>
  <dc:subject>XXXXXXX</dc:subject>
  <dc:title>Propuesta de Auditoría de Cuentas Anuales</dc:title>
</cp:coreProperties>
</file>